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EC3D31" w:rsidRPr="007011C2" w14:paraId="78AF6466" w14:textId="77777777">
        <w:trPr>
          <w:cantSplit/>
          <w:trHeight w:hRule="exact" w:val="2102"/>
        </w:trPr>
        <w:tc>
          <w:tcPr>
            <w:tcW w:w="6804" w:type="dxa"/>
          </w:tcPr>
          <w:tbl>
            <w:tblPr>
              <w:tblW w:w="6804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804"/>
            </w:tblGrid>
            <w:tr w:rsidR="00A809B5" w:rsidRPr="008045C6" w14:paraId="4FDCD444" w14:textId="77777777" w:rsidTr="00A809B5">
              <w:trPr>
                <w:cantSplit/>
                <w:trHeight w:hRule="exact" w:val="2102"/>
              </w:trPr>
              <w:tc>
                <w:tcPr>
                  <w:tcW w:w="6804" w:type="dxa"/>
                </w:tcPr>
                <w:tbl>
                  <w:tblPr>
                    <w:tblW w:w="9504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4"/>
                    <w:gridCol w:w="2700"/>
                  </w:tblGrid>
                  <w:tr w:rsidR="00A809B5" w:rsidRPr="00DB6DF8" w14:paraId="006BD0DD" w14:textId="77777777" w:rsidTr="00A809B5">
                    <w:trPr>
                      <w:cantSplit/>
                      <w:trHeight w:hRule="exact" w:val="2102"/>
                    </w:trPr>
                    <w:tc>
                      <w:tcPr>
                        <w:tcW w:w="6804" w:type="dxa"/>
                      </w:tcPr>
                      <w:p w14:paraId="4BACF46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  <w:rPr>
                            <w:b/>
                            <w:lang w:val="en-GB"/>
                          </w:rPr>
                        </w:pPr>
                        <w:r w:rsidRPr="00DB6DF8">
                          <w:rPr>
                            <w:b/>
                            <w:lang w:val="en-GB"/>
                          </w:rPr>
                          <w:t>Ansprechpartner:</w:t>
                        </w:r>
                      </w:p>
                      <w:p w14:paraId="4529FFDF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Ralf Trömer</w:t>
                        </w:r>
                      </w:p>
                      <w:p w14:paraId="7749D4A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Marketing</w:t>
                        </w:r>
                      </w:p>
                      <w:p w14:paraId="667088F9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  <w:rPr>
                            <w:lang w:val="en-GB"/>
                          </w:rPr>
                        </w:pPr>
                        <w:r w:rsidRPr="00DB6DF8">
                          <w:rPr>
                            <w:lang w:val="en-GB"/>
                          </w:rPr>
                          <w:t>Tel.: +49 (0) 6405 / 89-353</w:t>
                        </w:r>
                      </w:p>
                      <w:p w14:paraId="0643A52F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Fax: +49 (0) 6405 / 89-374</w:t>
                        </w:r>
                      </w:p>
                      <w:p w14:paraId="6C249EB0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 xml:space="preserve">E-Mail: </w:t>
                        </w:r>
                        <w:hyperlink r:id="rId7" w:history="1">
                          <w:r w:rsidRPr="00DB6DF8">
                            <w:rPr>
                              <w:rStyle w:val="Hyperlink"/>
                            </w:rPr>
                            <w:t>r.troemer@roemheld.de</w:t>
                          </w:r>
                        </w:hyperlink>
                      </w:p>
                      <w:p w14:paraId="53E8C2F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</w:p>
                      <w:p w14:paraId="238D6A42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F. Stephan Auch</w:t>
                        </w:r>
                      </w:p>
                      <w:p w14:paraId="0332339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left="68"/>
                        </w:pPr>
                        <w:r w:rsidRPr="00DB6DF8">
                          <w:t>auchkomm Unternehmenskommunikation</w:t>
                        </w:r>
                        <w:r w:rsidRPr="00DB6DF8">
                          <w:br/>
                          <w:t>Tel.: 0911 27 47 100</w:t>
                        </w:r>
                        <w:r w:rsidRPr="00DB6DF8">
                          <w:br/>
                          <w:t xml:space="preserve">E-Mail: </w:t>
                        </w:r>
                        <w:hyperlink r:id="rId8" w:history="1">
                          <w:r w:rsidRPr="00DB6DF8">
                            <w:rPr>
                              <w:rStyle w:val="Hyperlink"/>
                            </w:rPr>
                            <w:t>fsa@auchkomm.de</w:t>
                          </w:r>
                        </w:hyperlink>
                        <w:r w:rsidRPr="00DB6DF8">
                          <w:t xml:space="preserve"> </w:t>
                        </w:r>
                        <w:r w:rsidRPr="00DB6DF8">
                          <w:tab/>
                        </w:r>
                      </w:p>
                    </w:tc>
                    <w:tc>
                      <w:tcPr>
                        <w:tcW w:w="2700" w:type="dxa"/>
                      </w:tcPr>
                      <w:p w14:paraId="37F27BAE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Römheld GmbH</w:t>
                        </w:r>
                      </w:p>
                      <w:p w14:paraId="6C7F88CB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Friedrichshütte</w:t>
                        </w:r>
                      </w:p>
                      <w:p w14:paraId="73AFC8A2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Römheldstraße 1-5</w:t>
                        </w:r>
                      </w:p>
                      <w:p w14:paraId="39B0D67A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35321 Laubach</w:t>
                        </w:r>
                      </w:p>
                      <w:p w14:paraId="5020E840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Germany</w:t>
                        </w:r>
                      </w:p>
                      <w:p w14:paraId="197AC89A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>Tel.: +49 (0) 6405 / 89-0</w:t>
                        </w:r>
                      </w:p>
                      <w:p w14:paraId="166E7E42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Fax: +49 (0) </w:t>
                        </w:r>
                        <w:r w:rsidRPr="00DB6DF8">
                          <w:rPr>
                            <w:bCs/>
                          </w:rPr>
                          <w:t>6405 / 89-211</w:t>
                        </w:r>
                      </w:p>
                      <w:p w14:paraId="27EE7A4D" w14:textId="77777777" w:rsidR="00A809B5" w:rsidRPr="00DB6DF8" w:rsidRDefault="00A809B5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r w:rsidRPr="00DB6DF8">
                          <w:t xml:space="preserve">E-Mail: </w:t>
                        </w:r>
                        <w:hyperlink r:id="rId9" w:history="1">
                          <w:r w:rsidRPr="00DB6DF8">
                            <w:rPr>
                              <w:rStyle w:val="Hyperlink"/>
                            </w:rPr>
                            <w:t>info@roemheld.de</w:t>
                          </w:r>
                        </w:hyperlink>
                        <w:r w:rsidRPr="00DB6DF8">
                          <w:t xml:space="preserve"> </w:t>
                        </w:r>
                      </w:p>
                      <w:p w14:paraId="02D6AB07" w14:textId="77777777" w:rsidR="00A809B5" w:rsidRPr="00DB6DF8" w:rsidRDefault="002814AE" w:rsidP="00A809B5">
                        <w:pPr>
                          <w:pStyle w:val="Start"/>
                          <w:tabs>
                            <w:tab w:val="clear" w:pos="7201"/>
                            <w:tab w:val="left" w:pos="7155"/>
                          </w:tabs>
                          <w:ind w:firstLine="68"/>
                        </w:pPr>
                        <w:hyperlink r:id="rId10" w:history="1">
                          <w:r w:rsidR="00A809B5" w:rsidRPr="00DB6DF8">
                            <w:rPr>
                              <w:rStyle w:val="Hyperlink"/>
                            </w:rPr>
                            <w:t>www.roemheld-gruppe.de</w:t>
                          </w:r>
                        </w:hyperlink>
                        <w:r w:rsidR="00A809B5" w:rsidRPr="00DB6DF8">
                          <w:t xml:space="preserve"> </w:t>
                        </w:r>
                      </w:p>
                    </w:tc>
                  </w:tr>
                </w:tbl>
                <w:p w14:paraId="323C56DB" w14:textId="2D059EE1" w:rsidR="00A809B5" w:rsidRPr="008045C6" w:rsidRDefault="00A809B5" w:rsidP="00955437">
                  <w:pPr>
                    <w:pStyle w:val="Start"/>
                    <w:tabs>
                      <w:tab w:val="clear" w:pos="7201"/>
                      <w:tab w:val="left" w:pos="7155"/>
                    </w:tabs>
                  </w:pPr>
                </w:p>
              </w:tc>
            </w:tr>
          </w:tbl>
          <w:p w14:paraId="65C82432" w14:textId="77777777" w:rsidR="00EC3D31" w:rsidRPr="008045C6" w:rsidRDefault="00EC3D31" w:rsidP="001E3D92">
            <w:pPr>
              <w:pStyle w:val="Start"/>
              <w:tabs>
                <w:tab w:val="clear" w:pos="7201"/>
                <w:tab w:val="left" w:pos="7155"/>
              </w:tabs>
            </w:pPr>
          </w:p>
        </w:tc>
        <w:tc>
          <w:tcPr>
            <w:tcW w:w="2700" w:type="dxa"/>
          </w:tcPr>
          <w:p w14:paraId="4A2176C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Römheld GmbH</w:t>
            </w:r>
          </w:p>
          <w:p w14:paraId="00D7216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Friedrichshütte</w:t>
            </w:r>
          </w:p>
          <w:p w14:paraId="5829A6EA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Römheldstraße 1-5</w:t>
            </w:r>
          </w:p>
          <w:p w14:paraId="50F53CD2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</w:pPr>
            <w:r w:rsidRPr="00AC5629">
              <w:t>D-35321 Laubach</w:t>
            </w:r>
          </w:p>
          <w:p w14:paraId="6B2B131C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Germany</w:t>
            </w:r>
          </w:p>
          <w:p w14:paraId="6E891CAB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>Tel.: +49 (0) 6405 / 89-0</w:t>
            </w:r>
          </w:p>
          <w:p w14:paraId="1D1DC3EF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AC5629">
              <w:rPr>
                <w:lang w:val="en-US"/>
              </w:rPr>
              <w:t xml:space="preserve">Fax: +49 (0) </w:t>
            </w:r>
            <w:r w:rsidRPr="00AC5629">
              <w:rPr>
                <w:bCs/>
                <w:lang w:val="en-US"/>
              </w:rPr>
              <w:t>6405 / 89-211</w:t>
            </w:r>
          </w:p>
          <w:p w14:paraId="19F26C63" w14:textId="77777777" w:rsidR="00EC3D31" w:rsidRPr="00AC5629" w:rsidRDefault="00EC3D31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GB"/>
              </w:rPr>
            </w:pPr>
            <w:r w:rsidRPr="00AC5629">
              <w:rPr>
                <w:lang w:val="en-GB"/>
              </w:rPr>
              <w:t xml:space="preserve">E-Mail: </w:t>
            </w:r>
            <w:hyperlink r:id="rId11" w:history="1">
              <w:r w:rsidRPr="00AC5629">
                <w:rPr>
                  <w:rStyle w:val="Hyperlink"/>
                  <w:rFonts w:cs="Arial"/>
                  <w:lang w:val="en-GB"/>
                </w:rPr>
                <w:t>info@roemheld.de</w:t>
              </w:r>
            </w:hyperlink>
            <w:r w:rsidRPr="00AC5629">
              <w:rPr>
                <w:lang w:val="en-GB"/>
              </w:rPr>
              <w:t xml:space="preserve"> </w:t>
            </w:r>
          </w:p>
          <w:p w14:paraId="0434CD2A" w14:textId="77777777" w:rsidR="00EC3D31" w:rsidRPr="007011C2" w:rsidRDefault="002814AE" w:rsidP="00C33FC6">
            <w:pPr>
              <w:pStyle w:val="Start"/>
              <w:tabs>
                <w:tab w:val="clear" w:pos="7201"/>
                <w:tab w:val="left" w:pos="7155"/>
              </w:tabs>
              <w:rPr>
                <w:lang w:val="en-US"/>
              </w:rPr>
            </w:pPr>
            <w:hyperlink r:id="rId12" w:history="1">
              <w:r w:rsidR="00EC3D31" w:rsidRPr="007011C2">
                <w:rPr>
                  <w:rStyle w:val="Hyperlink"/>
                  <w:rFonts w:cs="Arial"/>
                  <w:lang w:val="en-US"/>
                </w:rPr>
                <w:t>www.roemheld-gruppe.de</w:t>
              </w:r>
            </w:hyperlink>
            <w:r w:rsidR="00EC3D31" w:rsidRPr="007011C2">
              <w:rPr>
                <w:lang w:val="en-US"/>
              </w:rPr>
              <w:t xml:space="preserve"> </w:t>
            </w:r>
          </w:p>
        </w:tc>
      </w:tr>
    </w:tbl>
    <w:p w14:paraId="2B559836" w14:textId="01FBDB54" w:rsidR="00A307E7" w:rsidRDefault="00A307E7" w:rsidP="00A307E7">
      <w:pPr>
        <w:pStyle w:val="Listenabsatz"/>
        <w:spacing w:line="360" w:lineRule="auto"/>
        <w:ind w:right="2591"/>
        <w:rPr>
          <w:rFonts w:ascii="Arial" w:hAnsi="Arial" w:cs="Arial"/>
          <w:b/>
          <w:lang w:val="en-US"/>
        </w:rPr>
      </w:pPr>
    </w:p>
    <w:p w14:paraId="3619E475" w14:textId="77777777" w:rsidR="00ED719A" w:rsidRDefault="00ED719A" w:rsidP="00A307E7">
      <w:pPr>
        <w:pStyle w:val="Listenabsatz"/>
        <w:spacing w:line="360" w:lineRule="auto"/>
        <w:ind w:right="2591"/>
        <w:rPr>
          <w:rFonts w:ascii="Arial" w:hAnsi="Arial" w:cs="Arial"/>
          <w:b/>
          <w:lang w:val="en-US"/>
        </w:rPr>
      </w:pPr>
    </w:p>
    <w:p w14:paraId="014CA3B2" w14:textId="64EFD7E9" w:rsidR="00EC3D31" w:rsidRPr="00526D85" w:rsidRDefault="00EC3D31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526D85">
        <w:rPr>
          <w:rFonts w:ascii="Arial" w:hAnsi="Arial" w:cs="Arial"/>
          <w:sz w:val="22"/>
          <w:szCs w:val="22"/>
        </w:rPr>
        <w:t xml:space="preserve">Presse-Information </w:t>
      </w:r>
      <w:r w:rsidR="00ED719A">
        <w:rPr>
          <w:rFonts w:ascii="Arial" w:hAnsi="Arial" w:cs="Arial"/>
          <w:sz w:val="22"/>
          <w:szCs w:val="22"/>
        </w:rPr>
        <w:t>5</w:t>
      </w:r>
      <w:r w:rsidR="00C50E5B">
        <w:rPr>
          <w:rFonts w:ascii="Arial" w:hAnsi="Arial" w:cs="Arial"/>
          <w:sz w:val="22"/>
          <w:szCs w:val="22"/>
        </w:rPr>
        <w:t>/</w:t>
      </w:r>
      <w:r w:rsidRPr="00526D85">
        <w:rPr>
          <w:rFonts w:ascii="Arial" w:hAnsi="Arial" w:cs="Arial"/>
          <w:sz w:val="22"/>
          <w:szCs w:val="22"/>
        </w:rPr>
        <w:t>201</w:t>
      </w:r>
      <w:r w:rsidR="00C63280">
        <w:rPr>
          <w:rFonts w:ascii="Arial" w:hAnsi="Arial" w:cs="Arial"/>
          <w:sz w:val="22"/>
          <w:szCs w:val="22"/>
        </w:rPr>
        <w:t>9</w:t>
      </w:r>
    </w:p>
    <w:p w14:paraId="74309E08" w14:textId="27FBC796" w:rsidR="00EC3D31" w:rsidRPr="00526D85" w:rsidRDefault="001328DD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75" distB="4294967275" distL="114300" distR="114300" simplePos="0" relativeHeight="251658240" behindDoc="0" locked="0" layoutInCell="1" allowOverlap="1" wp14:anchorId="5BD1950A" wp14:editId="35DE309D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63DC1D" id="Line 2" o:spid="_x0000_s1026" style="position:absolute;z-index:251658240;visibility:visible;mso-wrap-style:square;mso-width-percent:0;mso-height-percent:0;mso-wrap-distance-left:9pt;mso-wrap-distance-top:-58e-5mm;mso-wrap-distance-right:9pt;mso-wrap-distance-bottom:-58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BMr4Mm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59423B40" w14:textId="003AB534" w:rsidR="00046903" w:rsidRPr="00C12C94" w:rsidRDefault="00046903" w:rsidP="005040D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Robust, kompakt, hoch belastbar: Der n</w:t>
      </w:r>
      <w:r w:rsidR="00A3137D">
        <w:rPr>
          <w:rFonts w:ascii="Arial" w:hAnsi="Arial" w:cs="Arial"/>
          <w:b/>
          <w:bCs/>
          <w:sz w:val="22"/>
          <w:szCs w:val="22"/>
        </w:rPr>
        <w:t xml:space="preserve">eue </w:t>
      </w:r>
      <w:r w:rsidR="00A3137D" w:rsidRPr="00C12C94">
        <w:rPr>
          <w:rFonts w:ascii="Arial" w:hAnsi="Arial" w:cs="Arial"/>
          <w:b/>
          <w:bCs/>
          <w:sz w:val="22"/>
          <w:szCs w:val="22"/>
        </w:rPr>
        <w:t>Blockzylinder S</w:t>
      </w:r>
      <w:r w:rsidR="00CA70A8" w:rsidRPr="00C12C9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8BAE5A0" w14:textId="6188CAF4" w:rsidR="00EC3D31" w:rsidRPr="00046903" w:rsidRDefault="00046903" w:rsidP="00046903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="00CA70A8">
        <w:rPr>
          <w:rFonts w:ascii="Arial" w:hAnsi="Arial" w:cs="Arial"/>
          <w:b/>
          <w:bCs/>
          <w:sz w:val="22"/>
          <w:szCs w:val="22"/>
        </w:rPr>
        <w:t xml:space="preserve">is 500 bar Betriebsdruck und </w:t>
      </w:r>
      <w:r w:rsidR="00CA70A8" w:rsidRPr="009808C8">
        <w:rPr>
          <w:rFonts w:ascii="Arial" w:hAnsi="Arial" w:cs="Arial"/>
          <w:b/>
          <w:sz w:val="22"/>
          <w:szCs w:val="22"/>
        </w:rPr>
        <w:t>2</w:t>
      </w:r>
      <w:r w:rsidR="00E40E32">
        <w:rPr>
          <w:rFonts w:ascii="Arial" w:hAnsi="Arial" w:cs="Arial"/>
          <w:b/>
          <w:sz w:val="22"/>
          <w:szCs w:val="22"/>
        </w:rPr>
        <w:t>0</w:t>
      </w:r>
      <w:r w:rsidR="00CA70A8" w:rsidRPr="009808C8">
        <w:rPr>
          <w:rFonts w:ascii="Arial" w:hAnsi="Arial" w:cs="Arial"/>
          <w:b/>
          <w:sz w:val="22"/>
          <w:szCs w:val="22"/>
        </w:rPr>
        <w:t>0 °C</w:t>
      </w:r>
      <w:r w:rsidR="00CA70A8">
        <w:rPr>
          <w:rFonts w:ascii="Arial" w:hAnsi="Arial" w:cs="Arial"/>
          <w:b/>
          <w:sz w:val="22"/>
          <w:szCs w:val="22"/>
        </w:rPr>
        <w:t xml:space="preserve"> </w:t>
      </w:r>
      <w:r w:rsidR="00CA70A8" w:rsidRPr="009808C8">
        <w:rPr>
          <w:rFonts w:ascii="Arial" w:hAnsi="Arial" w:cs="Arial"/>
          <w:b/>
          <w:sz w:val="22"/>
          <w:szCs w:val="22"/>
        </w:rPr>
        <w:t>Betriebstemperatur</w:t>
      </w:r>
      <w:r>
        <w:rPr>
          <w:rFonts w:ascii="Arial" w:hAnsi="Arial" w:cs="Arial"/>
          <w:b/>
          <w:bCs/>
          <w:sz w:val="22"/>
          <w:szCs w:val="22"/>
        </w:rPr>
        <w:t xml:space="preserve"> geeignet</w:t>
      </w:r>
    </w:p>
    <w:p w14:paraId="2A21A791" w14:textId="311FF19C" w:rsidR="009808C8" w:rsidRPr="00916710" w:rsidRDefault="00FA559A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Laubach</w:t>
      </w:r>
      <w:r w:rsidR="00306578">
        <w:rPr>
          <w:rFonts w:ascii="Arial" w:hAnsi="Arial" w:cs="Arial"/>
          <w:i/>
          <w:sz w:val="22"/>
          <w:szCs w:val="22"/>
        </w:rPr>
        <w:t>, de</w:t>
      </w:r>
      <w:r w:rsidR="00ED719A">
        <w:rPr>
          <w:rFonts w:ascii="Arial" w:hAnsi="Arial" w:cs="Arial"/>
          <w:i/>
          <w:sz w:val="22"/>
          <w:szCs w:val="22"/>
        </w:rPr>
        <w:t>n 27</w:t>
      </w:r>
      <w:r w:rsidR="00D47196">
        <w:rPr>
          <w:rFonts w:ascii="Arial" w:hAnsi="Arial" w:cs="Arial"/>
          <w:i/>
          <w:sz w:val="22"/>
          <w:szCs w:val="22"/>
        </w:rPr>
        <w:t xml:space="preserve">. </w:t>
      </w:r>
      <w:r w:rsidR="00ED719A">
        <w:rPr>
          <w:rFonts w:ascii="Arial" w:hAnsi="Arial" w:cs="Arial"/>
          <w:i/>
          <w:sz w:val="22"/>
          <w:szCs w:val="22"/>
        </w:rPr>
        <w:t>Mai</w:t>
      </w:r>
      <w:r w:rsidR="007011C2">
        <w:rPr>
          <w:rFonts w:ascii="Arial" w:hAnsi="Arial" w:cs="Arial"/>
          <w:i/>
          <w:sz w:val="22"/>
          <w:szCs w:val="22"/>
        </w:rPr>
        <w:t xml:space="preserve"> </w:t>
      </w:r>
      <w:r w:rsidR="00EC3D31">
        <w:rPr>
          <w:rFonts w:ascii="Arial" w:hAnsi="Arial" w:cs="Arial"/>
          <w:i/>
          <w:sz w:val="22"/>
          <w:szCs w:val="22"/>
        </w:rPr>
        <w:t>201</w:t>
      </w:r>
      <w:r w:rsidR="00A3137D">
        <w:rPr>
          <w:rFonts w:ascii="Arial" w:hAnsi="Arial" w:cs="Arial"/>
          <w:i/>
          <w:sz w:val="22"/>
          <w:szCs w:val="22"/>
        </w:rPr>
        <w:t>9</w:t>
      </w:r>
      <w:r w:rsidR="00EC3D31" w:rsidRPr="007C1815">
        <w:rPr>
          <w:rFonts w:ascii="Arial" w:hAnsi="Arial" w:cs="Arial"/>
          <w:i/>
          <w:sz w:val="22"/>
          <w:szCs w:val="22"/>
        </w:rPr>
        <w:t>.</w:t>
      </w:r>
      <w:r w:rsidR="00EC3D31" w:rsidRPr="007C1815">
        <w:rPr>
          <w:rFonts w:ascii="Arial" w:hAnsi="Arial" w:cs="Arial"/>
          <w:sz w:val="22"/>
          <w:szCs w:val="22"/>
        </w:rPr>
        <w:t xml:space="preserve"> </w:t>
      </w:r>
      <w:r w:rsidR="007011C2">
        <w:rPr>
          <w:rFonts w:ascii="Arial" w:hAnsi="Arial" w:cs="Arial"/>
          <w:sz w:val="22"/>
          <w:szCs w:val="22"/>
        </w:rPr>
        <w:t xml:space="preserve">Der neue </w:t>
      </w:r>
      <w:r w:rsidR="007011C2" w:rsidRPr="00916710">
        <w:rPr>
          <w:rFonts w:ascii="Arial" w:hAnsi="Arial" w:cs="Arial"/>
          <w:sz w:val="22"/>
          <w:szCs w:val="22"/>
        </w:rPr>
        <w:t xml:space="preserve">Blockzylinder S </w:t>
      </w:r>
      <w:r w:rsidR="00386E60" w:rsidRPr="00916710">
        <w:rPr>
          <w:rFonts w:ascii="Arial" w:hAnsi="Arial" w:cs="Arial"/>
          <w:sz w:val="22"/>
          <w:szCs w:val="22"/>
        </w:rPr>
        <w:t xml:space="preserve">– wie </w:t>
      </w:r>
      <w:r w:rsidR="00386E60">
        <w:rPr>
          <w:rFonts w:ascii="Arial" w:hAnsi="Arial" w:cs="Arial"/>
          <w:sz w:val="22"/>
          <w:szCs w:val="22"/>
        </w:rPr>
        <w:t>„strong“ – </w:t>
      </w:r>
      <w:r w:rsidR="007011C2">
        <w:rPr>
          <w:rFonts w:ascii="Arial" w:hAnsi="Arial" w:cs="Arial"/>
          <w:sz w:val="22"/>
          <w:szCs w:val="22"/>
        </w:rPr>
        <w:t>von ROEMHELD ist speziell f</w:t>
      </w:r>
      <w:r w:rsidR="00882666">
        <w:rPr>
          <w:rFonts w:ascii="Arial" w:hAnsi="Arial" w:cs="Arial"/>
          <w:sz w:val="22"/>
          <w:szCs w:val="22"/>
        </w:rPr>
        <w:t>ür den Einsatz in der Umformtechnik</w:t>
      </w:r>
      <w:r w:rsidR="00D954F7">
        <w:rPr>
          <w:rFonts w:ascii="Arial" w:hAnsi="Arial" w:cs="Arial"/>
          <w:sz w:val="22"/>
          <w:szCs w:val="22"/>
        </w:rPr>
        <w:t xml:space="preserve">, </w:t>
      </w:r>
      <w:r w:rsidR="00916710" w:rsidRPr="002A44A8">
        <w:rPr>
          <w:rFonts w:ascii="Arial" w:hAnsi="Arial" w:cs="Arial"/>
          <w:color w:val="000000" w:themeColor="text1"/>
          <w:sz w:val="22"/>
          <w:szCs w:val="22"/>
        </w:rPr>
        <w:t>unter anderem</w:t>
      </w:r>
      <w:r w:rsidR="00CA4BDE" w:rsidRPr="002A44A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954F7">
        <w:rPr>
          <w:rFonts w:ascii="Arial" w:hAnsi="Arial" w:cs="Arial"/>
          <w:sz w:val="22"/>
          <w:szCs w:val="22"/>
        </w:rPr>
        <w:t>für Stanzen</w:t>
      </w:r>
      <w:r w:rsidR="00C12C94">
        <w:rPr>
          <w:rFonts w:ascii="Arial" w:hAnsi="Arial" w:cs="Arial"/>
          <w:sz w:val="22"/>
          <w:szCs w:val="22"/>
        </w:rPr>
        <w:t>,</w:t>
      </w:r>
      <w:r w:rsidR="007011C2">
        <w:rPr>
          <w:rFonts w:ascii="Arial" w:hAnsi="Arial" w:cs="Arial"/>
          <w:sz w:val="22"/>
          <w:szCs w:val="22"/>
        </w:rPr>
        <w:t xml:space="preserve"> </w:t>
      </w:r>
      <w:r w:rsidR="007011C2" w:rsidRPr="00916710">
        <w:rPr>
          <w:rFonts w:ascii="Arial" w:hAnsi="Arial" w:cs="Arial"/>
          <w:sz w:val="22"/>
          <w:szCs w:val="22"/>
        </w:rPr>
        <w:t>konzipiert</w:t>
      </w:r>
      <w:r w:rsidR="00386E60" w:rsidRPr="00916710">
        <w:rPr>
          <w:rFonts w:ascii="Arial" w:hAnsi="Arial" w:cs="Arial"/>
          <w:sz w:val="22"/>
          <w:szCs w:val="22"/>
        </w:rPr>
        <w:t xml:space="preserve">. </w:t>
      </w:r>
      <w:r w:rsidR="005A4655" w:rsidRPr="00916710">
        <w:rPr>
          <w:rFonts w:ascii="Arial" w:hAnsi="Arial" w:cs="Arial"/>
          <w:sz w:val="22"/>
          <w:szCs w:val="22"/>
        </w:rPr>
        <w:t xml:space="preserve">Der </w:t>
      </w:r>
      <w:r w:rsidR="00CA4BDE" w:rsidRPr="00916710">
        <w:rPr>
          <w:rFonts w:ascii="Arial" w:hAnsi="Arial" w:cs="Arial"/>
          <w:sz w:val="22"/>
          <w:szCs w:val="22"/>
        </w:rPr>
        <w:t xml:space="preserve">sehr </w:t>
      </w:r>
      <w:r w:rsidR="00EF257E" w:rsidRPr="00916710">
        <w:rPr>
          <w:rFonts w:ascii="Arial" w:hAnsi="Arial" w:cs="Arial"/>
          <w:sz w:val="22"/>
          <w:szCs w:val="22"/>
        </w:rPr>
        <w:t>robuste</w:t>
      </w:r>
      <w:r w:rsidR="00336DF4" w:rsidRPr="00916710">
        <w:rPr>
          <w:rFonts w:ascii="Arial" w:hAnsi="Arial" w:cs="Arial"/>
          <w:sz w:val="22"/>
          <w:szCs w:val="22"/>
        </w:rPr>
        <w:t xml:space="preserve"> </w:t>
      </w:r>
      <w:r w:rsidR="00AB0197" w:rsidRPr="00916710">
        <w:rPr>
          <w:rFonts w:ascii="Arial" w:hAnsi="Arial" w:cs="Arial"/>
          <w:sz w:val="22"/>
          <w:szCs w:val="22"/>
        </w:rPr>
        <w:t xml:space="preserve">und äußerst kompakte </w:t>
      </w:r>
      <w:r w:rsidR="005A4655" w:rsidRPr="00916710">
        <w:rPr>
          <w:rFonts w:ascii="Arial" w:hAnsi="Arial" w:cs="Arial"/>
          <w:sz w:val="22"/>
          <w:szCs w:val="22"/>
        </w:rPr>
        <w:t xml:space="preserve">Zylinder </w:t>
      </w:r>
      <w:r w:rsidR="00386E60" w:rsidRPr="00916710">
        <w:rPr>
          <w:rFonts w:ascii="Arial" w:hAnsi="Arial" w:cs="Arial"/>
          <w:sz w:val="22"/>
          <w:szCs w:val="22"/>
        </w:rPr>
        <w:t xml:space="preserve">ist eine </w:t>
      </w:r>
      <w:r w:rsidR="00336DF4" w:rsidRPr="00916710">
        <w:rPr>
          <w:rFonts w:ascii="Arial" w:hAnsi="Arial" w:cs="Arial"/>
          <w:sz w:val="22"/>
          <w:szCs w:val="22"/>
        </w:rPr>
        <w:t>Weiterentwicklung des bewährten ROEMHELD-</w:t>
      </w:r>
      <w:r w:rsidR="00916710" w:rsidRPr="00916710">
        <w:rPr>
          <w:rFonts w:ascii="Arial" w:hAnsi="Arial" w:cs="Arial"/>
          <w:sz w:val="22"/>
          <w:szCs w:val="22"/>
        </w:rPr>
        <w:t xml:space="preserve"> </w:t>
      </w:r>
      <w:r w:rsidR="00386E60" w:rsidRPr="00916710">
        <w:rPr>
          <w:rFonts w:ascii="Arial" w:hAnsi="Arial" w:cs="Arial"/>
          <w:sz w:val="22"/>
          <w:szCs w:val="22"/>
        </w:rPr>
        <w:t>Blockzylinders</w:t>
      </w:r>
      <w:r w:rsidR="00336DF4" w:rsidRPr="00916710">
        <w:rPr>
          <w:rFonts w:ascii="Arial" w:hAnsi="Arial" w:cs="Arial"/>
          <w:sz w:val="22"/>
          <w:szCs w:val="22"/>
        </w:rPr>
        <w:t>.</w:t>
      </w:r>
      <w:r w:rsidR="00AB0197" w:rsidRPr="00916710">
        <w:rPr>
          <w:rFonts w:ascii="Arial" w:hAnsi="Arial" w:cs="Arial"/>
          <w:sz w:val="22"/>
          <w:szCs w:val="22"/>
        </w:rPr>
        <w:t xml:space="preserve"> </w:t>
      </w:r>
      <w:r w:rsidR="005A4655" w:rsidRPr="00916710">
        <w:rPr>
          <w:rFonts w:ascii="Arial" w:hAnsi="Arial" w:cs="Arial"/>
          <w:sz w:val="22"/>
          <w:szCs w:val="22"/>
        </w:rPr>
        <w:t xml:space="preserve">Er </w:t>
      </w:r>
      <w:r w:rsidR="00AB0197" w:rsidRPr="00916710">
        <w:rPr>
          <w:rFonts w:ascii="Arial" w:hAnsi="Arial" w:cs="Arial"/>
          <w:sz w:val="22"/>
          <w:szCs w:val="22"/>
        </w:rPr>
        <w:t xml:space="preserve">ist </w:t>
      </w:r>
      <w:r w:rsidR="00336DF4" w:rsidRPr="00916710">
        <w:rPr>
          <w:rFonts w:ascii="Arial" w:hAnsi="Arial" w:cs="Arial"/>
          <w:sz w:val="22"/>
          <w:szCs w:val="22"/>
        </w:rPr>
        <w:t xml:space="preserve">hydraulisch </w:t>
      </w:r>
      <w:r w:rsidR="005A4655" w:rsidRPr="00916710">
        <w:rPr>
          <w:rFonts w:ascii="Arial" w:hAnsi="Arial" w:cs="Arial"/>
          <w:sz w:val="22"/>
          <w:szCs w:val="22"/>
        </w:rPr>
        <w:t xml:space="preserve">doppelt </w:t>
      </w:r>
      <w:r w:rsidR="00336DF4" w:rsidRPr="00916710">
        <w:rPr>
          <w:rFonts w:ascii="Arial" w:hAnsi="Arial" w:cs="Arial"/>
          <w:sz w:val="22"/>
          <w:szCs w:val="22"/>
        </w:rPr>
        <w:t>wirkend</w:t>
      </w:r>
      <w:r w:rsidR="00386E60" w:rsidRPr="00916710">
        <w:rPr>
          <w:rFonts w:ascii="Arial" w:hAnsi="Arial" w:cs="Arial"/>
          <w:sz w:val="22"/>
          <w:szCs w:val="22"/>
        </w:rPr>
        <w:t xml:space="preserve"> und </w:t>
      </w:r>
      <w:r w:rsidR="00336DF4" w:rsidRPr="00916710">
        <w:rPr>
          <w:rFonts w:ascii="Arial" w:hAnsi="Arial" w:cs="Arial"/>
          <w:sz w:val="22"/>
          <w:szCs w:val="22"/>
        </w:rPr>
        <w:t>universell für alle linearen Bewegun</w:t>
      </w:r>
      <w:r w:rsidR="00336DF4">
        <w:rPr>
          <w:rFonts w:ascii="Arial" w:hAnsi="Arial" w:cs="Arial"/>
          <w:sz w:val="22"/>
          <w:szCs w:val="22"/>
        </w:rPr>
        <w:t xml:space="preserve">gen mit hohem Kraftbedarf </w:t>
      </w:r>
      <w:r w:rsidR="00AB0197">
        <w:rPr>
          <w:rFonts w:ascii="Arial" w:hAnsi="Arial" w:cs="Arial"/>
          <w:sz w:val="22"/>
          <w:szCs w:val="22"/>
        </w:rPr>
        <w:t>einsetzbar</w:t>
      </w:r>
      <w:r w:rsidR="000F031B">
        <w:rPr>
          <w:rFonts w:ascii="Arial" w:hAnsi="Arial" w:cs="Arial"/>
          <w:sz w:val="22"/>
          <w:szCs w:val="22"/>
        </w:rPr>
        <w:t xml:space="preserve">. </w:t>
      </w:r>
      <w:r w:rsidR="00AB0197">
        <w:rPr>
          <w:rFonts w:ascii="Arial" w:hAnsi="Arial" w:cs="Arial"/>
          <w:sz w:val="22"/>
          <w:szCs w:val="22"/>
        </w:rPr>
        <w:t xml:space="preserve">Der </w:t>
      </w:r>
      <w:r w:rsidR="00AB0197" w:rsidRPr="00916710">
        <w:rPr>
          <w:rFonts w:ascii="Arial" w:hAnsi="Arial" w:cs="Arial"/>
          <w:sz w:val="22"/>
          <w:szCs w:val="22"/>
        </w:rPr>
        <w:t xml:space="preserve">Blockzylinder S ist mechanisch und thermisch </w:t>
      </w:r>
      <w:r w:rsidR="00AA392E" w:rsidRPr="00916710">
        <w:rPr>
          <w:rFonts w:ascii="Arial" w:hAnsi="Arial" w:cs="Arial"/>
          <w:sz w:val="22"/>
          <w:szCs w:val="22"/>
        </w:rPr>
        <w:t xml:space="preserve">hoch </w:t>
      </w:r>
      <w:r w:rsidR="00AB0197" w:rsidRPr="00916710">
        <w:rPr>
          <w:rFonts w:ascii="Arial" w:hAnsi="Arial" w:cs="Arial"/>
          <w:sz w:val="22"/>
          <w:szCs w:val="22"/>
        </w:rPr>
        <w:t xml:space="preserve">belastbar und </w:t>
      </w:r>
      <w:r w:rsidR="00336DF4" w:rsidRPr="00916710">
        <w:rPr>
          <w:rFonts w:ascii="Arial" w:hAnsi="Arial" w:cs="Arial"/>
          <w:sz w:val="22"/>
          <w:szCs w:val="22"/>
        </w:rPr>
        <w:t xml:space="preserve">für Betriebsdrücke bis 500 bar </w:t>
      </w:r>
      <w:r w:rsidR="00AB0197" w:rsidRPr="00916710">
        <w:rPr>
          <w:rFonts w:ascii="Arial" w:hAnsi="Arial" w:cs="Arial"/>
          <w:sz w:val="22"/>
          <w:szCs w:val="22"/>
        </w:rPr>
        <w:t xml:space="preserve">sowie </w:t>
      </w:r>
      <w:r w:rsidR="00336DF4" w:rsidRPr="00916710">
        <w:rPr>
          <w:rFonts w:ascii="Arial" w:hAnsi="Arial" w:cs="Arial"/>
          <w:sz w:val="22"/>
          <w:szCs w:val="22"/>
        </w:rPr>
        <w:t>Betriebstem</w:t>
      </w:r>
      <w:r w:rsidR="002A70BF" w:rsidRPr="00916710">
        <w:rPr>
          <w:rFonts w:ascii="Arial" w:hAnsi="Arial" w:cs="Arial"/>
          <w:sz w:val="22"/>
          <w:szCs w:val="22"/>
        </w:rPr>
        <w:t>p</w:t>
      </w:r>
      <w:r w:rsidR="00336DF4" w:rsidRPr="00916710">
        <w:rPr>
          <w:rFonts w:ascii="Arial" w:hAnsi="Arial" w:cs="Arial"/>
          <w:sz w:val="22"/>
          <w:szCs w:val="22"/>
        </w:rPr>
        <w:t>eraturen bis 2</w:t>
      </w:r>
      <w:r w:rsidR="00E40E32" w:rsidRPr="00916710">
        <w:rPr>
          <w:rFonts w:ascii="Arial" w:hAnsi="Arial" w:cs="Arial"/>
          <w:sz w:val="22"/>
          <w:szCs w:val="22"/>
        </w:rPr>
        <w:t>0</w:t>
      </w:r>
      <w:r w:rsidR="00336DF4" w:rsidRPr="00916710">
        <w:rPr>
          <w:rFonts w:ascii="Arial" w:hAnsi="Arial" w:cs="Arial"/>
          <w:sz w:val="22"/>
          <w:szCs w:val="22"/>
        </w:rPr>
        <w:t>0</w:t>
      </w:r>
      <w:r w:rsidR="00D9654C" w:rsidRPr="00916710">
        <w:rPr>
          <w:rFonts w:ascii="Arial" w:hAnsi="Arial" w:cs="Arial"/>
          <w:sz w:val="22"/>
          <w:szCs w:val="22"/>
        </w:rPr>
        <w:t> </w:t>
      </w:r>
      <w:r w:rsidR="002A70BF" w:rsidRPr="00916710">
        <w:rPr>
          <w:rFonts w:ascii="Arial" w:hAnsi="Arial" w:cs="Arial"/>
          <w:sz w:val="22"/>
          <w:szCs w:val="22"/>
        </w:rPr>
        <w:t>°C</w:t>
      </w:r>
      <w:r w:rsidR="00AB0197" w:rsidRPr="00916710">
        <w:rPr>
          <w:rFonts w:ascii="Arial" w:hAnsi="Arial" w:cs="Arial"/>
          <w:sz w:val="22"/>
          <w:szCs w:val="22"/>
        </w:rPr>
        <w:t xml:space="preserve"> geeignet. Auf</w:t>
      </w:r>
      <w:r w:rsidR="00E40E32" w:rsidRPr="00916710">
        <w:rPr>
          <w:rFonts w:ascii="Arial" w:hAnsi="Arial" w:cs="Arial"/>
          <w:sz w:val="22"/>
          <w:szCs w:val="22"/>
        </w:rPr>
        <w:t xml:space="preserve"> Anfrage </w:t>
      </w:r>
      <w:r w:rsidR="00AB0197" w:rsidRPr="00916710">
        <w:rPr>
          <w:rFonts w:ascii="Arial" w:hAnsi="Arial" w:cs="Arial"/>
          <w:sz w:val="22"/>
          <w:szCs w:val="22"/>
        </w:rPr>
        <w:t xml:space="preserve">sind Ausführungen </w:t>
      </w:r>
      <w:r w:rsidR="00D9654C" w:rsidRPr="00916710">
        <w:rPr>
          <w:rFonts w:ascii="Arial" w:hAnsi="Arial" w:cs="Arial"/>
          <w:sz w:val="22"/>
          <w:szCs w:val="22"/>
        </w:rPr>
        <w:t xml:space="preserve">bis </w:t>
      </w:r>
      <w:r w:rsidR="00E40E32" w:rsidRPr="00916710">
        <w:rPr>
          <w:rFonts w:ascii="Arial" w:hAnsi="Arial" w:cs="Arial"/>
          <w:sz w:val="22"/>
          <w:szCs w:val="22"/>
        </w:rPr>
        <w:t>250 °C</w:t>
      </w:r>
      <w:r w:rsidR="00AB0197" w:rsidRPr="00916710">
        <w:rPr>
          <w:rFonts w:ascii="Arial" w:hAnsi="Arial" w:cs="Arial"/>
          <w:sz w:val="22"/>
          <w:szCs w:val="22"/>
        </w:rPr>
        <w:t xml:space="preserve"> lieferbar</w:t>
      </w:r>
      <w:r w:rsidR="00336DF4" w:rsidRPr="00916710">
        <w:rPr>
          <w:rFonts w:ascii="Arial" w:hAnsi="Arial" w:cs="Arial"/>
          <w:sz w:val="22"/>
          <w:szCs w:val="22"/>
        </w:rPr>
        <w:t xml:space="preserve">. </w:t>
      </w:r>
    </w:p>
    <w:p w14:paraId="67CDBD3F" w14:textId="320089A6" w:rsidR="00CA4BDE" w:rsidRPr="00916710" w:rsidRDefault="00736570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916710">
        <w:rPr>
          <w:rFonts w:ascii="Arial" w:hAnsi="Arial" w:cs="Arial"/>
          <w:b/>
          <w:sz w:val="22"/>
          <w:szCs w:val="22"/>
        </w:rPr>
        <w:t xml:space="preserve">Blockzylinder S </w:t>
      </w:r>
      <w:r w:rsidR="00CA4BDE" w:rsidRPr="00916710">
        <w:rPr>
          <w:rFonts w:ascii="Arial" w:hAnsi="Arial" w:cs="Arial"/>
          <w:b/>
          <w:sz w:val="22"/>
          <w:szCs w:val="22"/>
        </w:rPr>
        <w:t xml:space="preserve">nimmt </w:t>
      </w:r>
      <w:r w:rsidR="00046903" w:rsidRPr="00916710">
        <w:rPr>
          <w:rFonts w:ascii="Arial" w:hAnsi="Arial" w:cs="Arial"/>
          <w:b/>
          <w:sz w:val="22"/>
          <w:szCs w:val="22"/>
        </w:rPr>
        <w:t xml:space="preserve">hohe </w:t>
      </w:r>
      <w:r w:rsidR="00A307E7" w:rsidRPr="00916710">
        <w:rPr>
          <w:rFonts w:ascii="Arial" w:hAnsi="Arial" w:cs="Arial"/>
          <w:b/>
          <w:sz w:val="22"/>
          <w:szCs w:val="22"/>
        </w:rPr>
        <w:t xml:space="preserve">Belastungen und </w:t>
      </w:r>
      <w:r w:rsidR="00CA4BDE" w:rsidRPr="00916710">
        <w:rPr>
          <w:rFonts w:ascii="Arial" w:hAnsi="Arial" w:cs="Arial"/>
          <w:b/>
          <w:sz w:val="22"/>
          <w:szCs w:val="22"/>
        </w:rPr>
        <w:t>Querkräfte auf</w:t>
      </w:r>
    </w:p>
    <w:p w14:paraId="14158313" w14:textId="6BE91D4F" w:rsidR="00AB0197" w:rsidRPr="00916710" w:rsidRDefault="00B1639F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916710">
        <w:rPr>
          <w:rFonts w:ascii="Arial" w:hAnsi="Arial" w:cs="Arial"/>
          <w:sz w:val="22"/>
          <w:szCs w:val="22"/>
        </w:rPr>
        <w:t xml:space="preserve">Seine Stärken spielt </w:t>
      </w:r>
      <w:r w:rsidR="00F85033" w:rsidRPr="00916710">
        <w:rPr>
          <w:rFonts w:ascii="Arial" w:hAnsi="Arial" w:cs="Arial"/>
          <w:sz w:val="22"/>
          <w:szCs w:val="22"/>
        </w:rPr>
        <w:t>d</w:t>
      </w:r>
      <w:r w:rsidRPr="00916710">
        <w:rPr>
          <w:rFonts w:ascii="Arial" w:hAnsi="Arial" w:cs="Arial"/>
          <w:sz w:val="22"/>
          <w:szCs w:val="22"/>
        </w:rPr>
        <w:t xml:space="preserve">er </w:t>
      </w:r>
      <w:r w:rsidR="00F85033" w:rsidRPr="00916710">
        <w:rPr>
          <w:rFonts w:ascii="Arial" w:hAnsi="Arial" w:cs="Arial"/>
          <w:sz w:val="22"/>
          <w:szCs w:val="22"/>
        </w:rPr>
        <w:t xml:space="preserve">Blockzylinder S </w:t>
      </w:r>
      <w:r w:rsidR="00CA4BDE" w:rsidRPr="00916710">
        <w:rPr>
          <w:rFonts w:ascii="Arial" w:hAnsi="Arial" w:cs="Arial"/>
          <w:sz w:val="22"/>
          <w:szCs w:val="22"/>
        </w:rPr>
        <w:t xml:space="preserve">insbesondere dort </w:t>
      </w:r>
      <w:r w:rsidRPr="00916710">
        <w:rPr>
          <w:rFonts w:ascii="Arial" w:hAnsi="Arial" w:cs="Arial"/>
          <w:sz w:val="22"/>
          <w:szCs w:val="22"/>
        </w:rPr>
        <w:t xml:space="preserve">aus, wo mit hohen </w:t>
      </w:r>
      <w:r w:rsidR="00A307E7" w:rsidRPr="00916710">
        <w:rPr>
          <w:rFonts w:ascii="Arial" w:hAnsi="Arial" w:cs="Arial"/>
          <w:sz w:val="22"/>
          <w:szCs w:val="22"/>
        </w:rPr>
        <w:t xml:space="preserve">Belastungen und </w:t>
      </w:r>
      <w:r w:rsidRPr="00916710">
        <w:rPr>
          <w:rFonts w:ascii="Arial" w:hAnsi="Arial" w:cs="Arial"/>
          <w:sz w:val="22"/>
          <w:szCs w:val="22"/>
        </w:rPr>
        <w:t xml:space="preserve">Querkräften zu rechnen ist, </w:t>
      </w:r>
      <w:r w:rsidR="00CA70A8" w:rsidRPr="00916710">
        <w:rPr>
          <w:rFonts w:ascii="Arial" w:hAnsi="Arial" w:cs="Arial"/>
          <w:sz w:val="22"/>
          <w:szCs w:val="22"/>
        </w:rPr>
        <w:t xml:space="preserve">beispielsweise </w:t>
      </w:r>
      <w:r w:rsidRPr="00916710">
        <w:rPr>
          <w:rFonts w:ascii="Arial" w:hAnsi="Arial" w:cs="Arial"/>
          <w:sz w:val="22"/>
          <w:szCs w:val="22"/>
        </w:rPr>
        <w:t xml:space="preserve">an </w:t>
      </w:r>
      <w:r w:rsidR="00CA70A8" w:rsidRPr="00916710">
        <w:rPr>
          <w:rFonts w:ascii="Arial" w:hAnsi="Arial" w:cs="Arial"/>
          <w:sz w:val="22"/>
          <w:szCs w:val="22"/>
        </w:rPr>
        <w:t>Stanzen</w:t>
      </w:r>
      <w:r w:rsidR="00E40E32" w:rsidRPr="00916710">
        <w:rPr>
          <w:rFonts w:ascii="Arial" w:hAnsi="Arial" w:cs="Arial"/>
          <w:sz w:val="22"/>
          <w:szCs w:val="22"/>
        </w:rPr>
        <w:t>,</w:t>
      </w:r>
      <w:r w:rsidR="00284E83" w:rsidRPr="00916710">
        <w:rPr>
          <w:rFonts w:ascii="Arial" w:hAnsi="Arial" w:cs="Arial"/>
          <w:sz w:val="22"/>
          <w:szCs w:val="22"/>
        </w:rPr>
        <w:t xml:space="preserve"> </w:t>
      </w:r>
      <w:r w:rsidRPr="00916710">
        <w:rPr>
          <w:rFonts w:ascii="Arial" w:hAnsi="Arial" w:cs="Arial"/>
          <w:sz w:val="22"/>
          <w:szCs w:val="22"/>
        </w:rPr>
        <w:t xml:space="preserve">Pressen, </w:t>
      </w:r>
      <w:r w:rsidR="00AB57A7" w:rsidRPr="00916710">
        <w:rPr>
          <w:rFonts w:ascii="Arial" w:hAnsi="Arial" w:cs="Arial"/>
          <w:sz w:val="22"/>
          <w:szCs w:val="22"/>
        </w:rPr>
        <w:t xml:space="preserve">Abgrat-, </w:t>
      </w:r>
      <w:r w:rsidRPr="00916710">
        <w:rPr>
          <w:rFonts w:ascii="Arial" w:hAnsi="Arial" w:cs="Arial"/>
          <w:sz w:val="22"/>
          <w:szCs w:val="22"/>
        </w:rPr>
        <w:t>Biege- und Prägeanlagen</w:t>
      </w:r>
      <w:r w:rsidR="00AB57A7" w:rsidRPr="00916710">
        <w:rPr>
          <w:rFonts w:ascii="Arial" w:hAnsi="Arial" w:cs="Arial"/>
          <w:sz w:val="22"/>
          <w:szCs w:val="22"/>
        </w:rPr>
        <w:t xml:space="preserve"> sowie </w:t>
      </w:r>
      <w:r w:rsidR="00A93EC0" w:rsidRPr="00916710">
        <w:rPr>
          <w:rFonts w:ascii="Arial" w:hAnsi="Arial" w:cs="Arial"/>
          <w:sz w:val="22"/>
          <w:szCs w:val="22"/>
        </w:rPr>
        <w:t xml:space="preserve">bei </w:t>
      </w:r>
      <w:r w:rsidR="00AB57A7" w:rsidRPr="00916710">
        <w:rPr>
          <w:rFonts w:ascii="Arial" w:hAnsi="Arial" w:cs="Arial"/>
          <w:sz w:val="22"/>
          <w:szCs w:val="22"/>
        </w:rPr>
        <w:t>Füge- und Einpressvorrichtungen</w:t>
      </w:r>
      <w:r w:rsidRPr="00916710">
        <w:rPr>
          <w:rFonts w:ascii="Arial" w:hAnsi="Arial" w:cs="Arial"/>
          <w:sz w:val="22"/>
          <w:szCs w:val="22"/>
        </w:rPr>
        <w:t xml:space="preserve">. </w:t>
      </w:r>
      <w:r w:rsidR="00AA392E" w:rsidRPr="00916710">
        <w:rPr>
          <w:rFonts w:ascii="Arial" w:hAnsi="Arial" w:cs="Arial"/>
          <w:sz w:val="22"/>
          <w:szCs w:val="22"/>
        </w:rPr>
        <w:t xml:space="preserve">Alle </w:t>
      </w:r>
      <w:r w:rsidR="00CA4BDE" w:rsidRPr="00916710">
        <w:rPr>
          <w:rFonts w:ascii="Arial" w:hAnsi="Arial" w:cs="Arial"/>
          <w:sz w:val="22"/>
          <w:szCs w:val="22"/>
        </w:rPr>
        <w:t xml:space="preserve">Modelle </w:t>
      </w:r>
      <w:r w:rsidR="00AA392E" w:rsidRPr="00916710">
        <w:rPr>
          <w:rFonts w:ascii="Arial" w:hAnsi="Arial" w:cs="Arial"/>
          <w:sz w:val="22"/>
          <w:szCs w:val="22"/>
        </w:rPr>
        <w:t xml:space="preserve">sind </w:t>
      </w:r>
      <w:r w:rsidR="00CA4BDE" w:rsidRPr="00916710">
        <w:rPr>
          <w:rFonts w:ascii="Arial" w:hAnsi="Arial" w:cs="Arial"/>
          <w:sz w:val="22"/>
          <w:szCs w:val="22"/>
        </w:rPr>
        <w:t>mit Kolben-</w:t>
      </w:r>
      <w:r w:rsidR="00E43193" w:rsidRPr="00916710">
        <w:rPr>
          <w:rFonts w:ascii="Arial" w:hAnsi="Arial" w:cs="Arial"/>
          <w:sz w:val="22"/>
          <w:szCs w:val="22"/>
        </w:rPr>
        <w:t xml:space="preserve"> </w:t>
      </w:r>
      <w:r w:rsidR="00CA4BDE" w:rsidRPr="00916710">
        <w:rPr>
          <w:rFonts w:ascii="Arial" w:hAnsi="Arial" w:cs="Arial"/>
          <w:sz w:val="22"/>
          <w:szCs w:val="22"/>
        </w:rPr>
        <w:t xml:space="preserve">und Stangenführungsringen ausgestattet, die Querkräfte </w:t>
      </w:r>
      <w:r w:rsidR="00F85033" w:rsidRPr="00916710">
        <w:rPr>
          <w:rFonts w:ascii="Arial" w:hAnsi="Arial" w:cs="Arial"/>
          <w:sz w:val="22"/>
          <w:szCs w:val="22"/>
        </w:rPr>
        <w:t xml:space="preserve">zwischen den </w:t>
      </w:r>
      <w:r w:rsidR="00046903" w:rsidRPr="00916710">
        <w:rPr>
          <w:rFonts w:ascii="Arial" w:hAnsi="Arial" w:cs="Arial"/>
          <w:sz w:val="22"/>
          <w:szCs w:val="22"/>
        </w:rPr>
        <w:t xml:space="preserve">beweglichen </w:t>
      </w:r>
      <w:r w:rsidR="00F85033" w:rsidRPr="00916710">
        <w:rPr>
          <w:rFonts w:ascii="Arial" w:hAnsi="Arial" w:cs="Arial"/>
          <w:sz w:val="22"/>
          <w:szCs w:val="22"/>
        </w:rPr>
        <w:t xml:space="preserve">Bauteilen </w:t>
      </w:r>
      <w:r w:rsidR="00CA4BDE" w:rsidRPr="00916710">
        <w:rPr>
          <w:rFonts w:ascii="Arial" w:hAnsi="Arial" w:cs="Arial"/>
          <w:sz w:val="22"/>
          <w:szCs w:val="22"/>
        </w:rPr>
        <w:t xml:space="preserve">aufnehmen. </w:t>
      </w:r>
      <w:r w:rsidR="00D9654C" w:rsidRPr="00916710">
        <w:rPr>
          <w:rFonts w:ascii="Arial" w:hAnsi="Arial" w:cs="Arial"/>
          <w:sz w:val="22"/>
          <w:szCs w:val="22"/>
        </w:rPr>
        <w:t>Diese verhindern g</w:t>
      </w:r>
      <w:r w:rsidR="00CA4BDE" w:rsidRPr="00916710">
        <w:rPr>
          <w:rFonts w:ascii="Arial" w:hAnsi="Arial" w:cs="Arial"/>
          <w:sz w:val="22"/>
          <w:szCs w:val="22"/>
        </w:rPr>
        <w:t xml:space="preserve">leichzeitig </w:t>
      </w:r>
      <w:r w:rsidR="00F85033" w:rsidRPr="00916710">
        <w:rPr>
          <w:rFonts w:ascii="Arial" w:hAnsi="Arial" w:cs="Arial"/>
          <w:sz w:val="22"/>
          <w:szCs w:val="22"/>
        </w:rPr>
        <w:t xml:space="preserve">den </w:t>
      </w:r>
      <w:r w:rsidR="00CA4BDE" w:rsidRPr="00916710">
        <w:rPr>
          <w:rFonts w:ascii="Arial" w:hAnsi="Arial" w:cs="Arial"/>
          <w:sz w:val="22"/>
          <w:szCs w:val="22"/>
        </w:rPr>
        <w:t xml:space="preserve">direkten Metallkontakt zwischen </w:t>
      </w:r>
      <w:r w:rsidR="00AA392E" w:rsidRPr="00916710">
        <w:rPr>
          <w:rFonts w:ascii="Arial" w:hAnsi="Arial" w:cs="Arial"/>
          <w:sz w:val="22"/>
          <w:szCs w:val="22"/>
        </w:rPr>
        <w:t>Kolben und Zylindergehäuse</w:t>
      </w:r>
      <w:r w:rsidR="00F85033" w:rsidRPr="00916710">
        <w:rPr>
          <w:rFonts w:ascii="Arial" w:hAnsi="Arial" w:cs="Arial"/>
          <w:sz w:val="22"/>
          <w:szCs w:val="22"/>
        </w:rPr>
        <w:t xml:space="preserve">, so dass der </w:t>
      </w:r>
      <w:r w:rsidR="00CA4BDE" w:rsidRPr="00916710">
        <w:rPr>
          <w:rFonts w:ascii="Arial" w:hAnsi="Arial" w:cs="Arial"/>
          <w:sz w:val="22"/>
          <w:szCs w:val="22"/>
        </w:rPr>
        <w:t>mechanische Verschleiß</w:t>
      </w:r>
      <w:r w:rsidR="00F85033" w:rsidRPr="00916710">
        <w:rPr>
          <w:rFonts w:ascii="Arial" w:hAnsi="Arial" w:cs="Arial"/>
          <w:sz w:val="22"/>
          <w:szCs w:val="22"/>
        </w:rPr>
        <w:t xml:space="preserve"> minimiert wird</w:t>
      </w:r>
      <w:r w:rsidR="00CA4BDE" w:rsidRPr="00916710">
        <w:rPr>
          <w:rFonts w:ascii="Arial" w:hAnsi="Arial" w:cs="Arial"/>
          <w:sz w:val="22"/>
          <w:szCs w:val="22"/>
        </w:rPr>
        <w:t>.</w:t>
      </w:r>
      <w:r w:rsidR="00F85033" w:rsidRPr="00916710">
        <w:rPr>
          <w:rFonts w:ascii="Arial" w:hAnsi="Arial" w:cs="Arial"/>
          <w:sz w:val="22"/>
          <w:szCs w:val="22"/>
        </w:rPr>
        <w:t xml:space="preserve"> Wegen der sehr hohen Belastungen </w:t>
      </w:r>
      <w:r w:rsidR="00AA392E" w:rsidRPr="00916710">
        <w:rPr>
          <w:rFonts w:ascii="Arial" w:hAnsi="Arial" w:cs="Arial"/>
          <w:sz w:val="22"/>
          <w:szCs w:val="22"/>
        </w:rPr>
        <w:t xml:space="preserve">beim Stanzen </w:t>
      </w:r>
      <w:r w:rsidR="00F85033" w:rsidRPr="00916710">
        <w:rPr>
          <w:rFonts w:ascii="Arial" w:hAnsi="Arial" w:cs="Arial"/>
          <w:sz w:val="22"/>
          <w:szCs w:val="22"/>
        </w:rPr>
        <w:t xml:space="preserve">durch den Schnittschlag ist der Betriebsdruck des Blockzylinders S bei </w:t>
      </w:r>
      <w:r w:rsidR="00916710" w:rsidRPr="002A44A8">
        <w:rPr>
          <w:rFonts w:ascii="Arial" w:hAnsi="Arial" w:cs="Arial"/>
          <w:color w:val="000000" w:themeColor="text1"/>
          <w:sz w:val="22"/>
          <w:szCs w:val="22"/>
        </w:rPr>
        <w:t>diesen A</w:t>
      </w:r>
      <w:r w:rsidR="00F85033" w:rsidRPr="002A44A8">
        <w:rPr>
          <w:rFonts w:ascii="Arial" w:hAnsi="Arial" w:cs="Arial"/>
          <w:color w:val="000000" w:themeColor="text1"/>
          <w:sz w:val="22"/>
          <w:szCs w:val="22"/>
        </w:rPr>
        <w:t xml:space="preserve">nwendungen </w:t>
      </w:r>
      <w:r w:rsidR="00F85033" w:rsidRPr="00916710">
        <w:rPr>
          <w:rFonts w:ascii="Arial" w:hAnsi="Arial" w:cs="Arial"/>
          <w:sz w:val="22"/>
          <w:szCs w:val="22"/>
        </w:rPr>
        <w:t>auf 250 bar zu begrenzen.</w:t>
      </w:r>
    </w:p>
    <w:p w14:paraId="3F93C505" w14:textId="036E9CFC" w:rsidR="00A307E7" w:rsidRPr="00A307E7" w:rsidRDefault="00A307E7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A307E7">
        <w:rPr>
          <w:rFonts w:ascii="Arial" w:hAnsi="Arial" w:cs="Arial"/>
          <w:b/>
          <w:sz w:val="22"/>
          <w:szCs w:val="22"/>
        </w:rPr>
        <w:t>Viele Einsatzmöglichkeiten</w:t>
      </w:r>
    </w:p>
    <w:p w14:paraId="45E7C5B3" w14:textId="73362B97" w:rsidR="00F85033" w:rsidRPr="00D74594" w:rsidRDefault="00F85033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Dank zahlreicher Varianten und kleiner </w:t>
      </w:r>
      <w:r w:rsidRPr="00916710">
        <w:rPr>
          <w:rFonts w:ascii="Arial" w:hAnsi="Arial" w:cs="Arial"/>
          <w:sz w:val="22"/>
          <w:szCs w:val="22"/>
        </w:rPr>
        <w:t xml:space="preserve">Abmessungen kann der Blockzylinder S darüber hinaus für </w:t>
      </w:r>
      <w:r w:rsidR="00D74594" w:rsidRPr="002A44A8">
        <w:rPr>
          <w:rFonts w:ascii="Arial" w:hAnsi="Arial" w:cs="Arial"/>
          <w:color w:val="000000" w:themeColor="text1"/>
          <w:sz w:val="22"/>
          <w:szCs w:val="22"/>
        </w:rPr>
        <w:t>viele Einsatzmöglichkeiten</w:t>
      </w:r>
      <w:r w:rsidR="00D74594" w:rsidRPr="002A44A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916710">
        <w:rPr>
          <w:rFonts w:ascii="Arial" w:hAnsi="Arial" w:cs="Arial"/>
          <w:sz w:val="22"/>
          <w:szCs w:val="22"/>
        </w:rPr>
        <w:t xml:space="preserve">verwendet werden. </w:t>
      </w:r>
      <w:r w:rsidR="00D9654C" w:rsidRPr="00916710">
        <w:rPr>
          <w:rFonts w:ascii="Arial" w:hAnsi="Arial" w:cs="Arial"/>
          <w:sz w:val="22"/>
          <w:szCs w:val="22"/>
        </w:rPr>
        <w:t>So können beispielsweise i</w:t>
      </w:r>
      <w:r w:rsidRPr="00916710">
        <w:rPr>
          <w:rFonts w:ascii="Arial" w:hAnsi="Arial" w:cs="Arial"/>
          <w:sz w:val="22"/>
          <w:szCs w:val="22"/>
        </w:rPr>
        <w:t xml:space="preserve">m Formenbau </w:t>
      </w:r>
      <w:proofErr w:type="spellStart"/>
      <w:r w:rsidRPr="00916710">
        <w:rPr>
          <w:rFonts w:ascii="Arial" w:hAnsi="Arial" w:cs="Arial"/>
          <w:sz w:val="22"/>
          <w:szCs w:val="22"/>
        </w:rPr>
        <w:t>Kernzüge</w:t>
      </w:r>
      <w:proofErr w:type="spellEnd"/>
      <w:r w:rsidRPr="00916710">
        <w:rPr>
          <w:rFonts w:ascii="Arial" w:hAnsi="Arial" w:cs="Arial"/>
          <w:sz w:val="22"/>
          <w:szCs w:val="22"/>
        </w:rPr>
        <w:t xml:space="preserve"> und Schieber </w:t>
      </w:r>
      <w:r w:rsidR="00046903" w:rsidRPr="00916710">
        <w:rPr>
          <w:rFonts w:ascii="Arial" w:hAnsi="Arial" w:cs="Arial"/>
          <w:sz w:val="22"/>
          <w:szCs w:val="22"/>
        </w:rPr>
        <w:t>betätigt werden</w:t>
      </w:r>
      <w:r w:rsidR="00F63949" w:rsidRPr="00916710">
        <w:rPr>
          <w:rFonts w:ascii="Arial" w:hAnsi="Arial" w:cs="Arial"/>
          <w:sz w:val="22"/>
          <w:szCs w:val="22"/>
        </w:rPr>
        <w:t>.</w:t>
      </w:r>
      <w:r w:rsidR="00046903" w:rsidRPr="00916710">
        <w:rPr>
          <w:rFonts w:ascii="Arial" w:hAnsi="Arial" w:cs="Arial"/>
          <w:sz w:val="22"/>
          <w:szCs w:val="22"/>
        </w:rPr>
        <w:t xml:space="preserve"> </w:t>
      </w:r>
      <w:r w:rsidR="00F63949" w:rsidRPr="00916710">
        <w:rPr>
          <w:rFonts w:ascii="Arial" w:hAnsi="Arial" w:cs="Arial"/>
          <w:sz w:val="22"/>
          <w:szCs w:val="22"/>
        </w:rPr>
        <w:t>B</w:t>
      </w:r>
      <w:r w:rsidRPr="00916710">
        <w:rPr>
          <w:rFonts w:ascii="Arial" w:hAnsi="Arial" w:cs="Arial"/>
          <w:sz w:val="22"/>
          <w:szCs w:val="22"/>
        </w:rPr>
        <w:t xml:space="preserve">ei vollautomatischen Fertigungssystemen mit sehr kurzen Taktzeiten </w:t>
      </w:r>
      <w:r w:rsidR="00046903" w:rsidRPr="00916710">
        <w:rPr>
          <w:rFonts w:ascii="Arial" w:hAnsi="Arial" w:cs="Arial"/>
          <w:sz w:val="22"/>
          <w:szCs w:val="22"/>
        </w:rPr>
        <w:t xml:space="preserve">ist er dank seiner hohen Belastbarkeit ebenfalls </w:t>
      </w:r>
      <w:r w:rsidRPr="00916710">
        <w:rPr>
          <w:rFonts w:ascii="Arial" w:hAnsi="Arial" w:cs="Arial"/>
          <w:sz w:val="22"/>
          <w:szCs w:val="22"/>
        </w:rPr>
        <w:t>einsetz</w:t>
      </w:r>
      <w:r w:rsidR="00046903" w:rsidRPr="00916710">
        <w:rPr>
          <w:rFonts w:ascii="Arial" w:hAnsi="Arial" w:cs="Arial"/>
          <w:sz w:val="22"/>
          <w:szCs w:val="22"/>
        </w:rPr>
        <w:t>bar</w:t>
      </w:r>
      <w:r w:rsidRPr="00916710">
        <w:rPr>
          <w:rFonts w:ascii="Arial" w:hAnsi="Arial" w:cs="Arial"/>
          <w:sz w:val="22"/>
          <w:szCs w:val="22"/>
        </w:rPr>
        <w:t>.</w:t>
      </w:r>
      <w:r w:rsidR="00F63949" w:rsidRPr="00916710">
        <w:rPr>
          <w:rFonts w:ascii="Arial" w:hAnsi="Arial" w:cs="Arial"/>
          <w:sz w:val="22"/>
          <w:szCs w:val="22"/>
        </w:rPr>
        <w:t xml:space="preserve"> </w:t>
      </w:r>
      <w:r w:rsidR="00A6005E" w:rsidRPr="00916710">
        <w:rPr>
          <w:rFonts w:ascii="Arial" w:hAnsi="Arial" w:cs="Arial"/>
          <w:sz w:val="22"/>
          <w:szCs w:val="22"/>
        </w:rPr>
        <w:t xml:space="preserve">Für </w:t>
      </w:r>
      <w:r w:rsidR="00F63949" w:rsidRPr="00916710">
        <w:rPr>
          <w:rFonts w:ascii="Arial" w:hAnsi="Arial" w:cs="Arial"/>
          <w:sz w:val="22"/>
          <w:szCs w:val="22"/>
        </w:rPr>
        <w:t xml:space="preserve">eine </w:t>
      </w:r>
      <w:r w:rsidR="00A6005E" w:rsidRPr="00916710">
        <w:rPr>
          <w:rFonts w:ascii="Arial" w:hAnsi="Arial" w:cs="Arial"/>
          <w:sz w:val="22"/>
          <w:szCs w:val="22"/>
        </w:rPr>
        <w:t xml:space="preserve">optionale </w:t>
      </w:r>
      <w:r w:rsidR="00F63949" w:rsidRPr="00916710">
        <w:rPr>
          <w:rFonts w:ascii="Arial" w:hAnsi="Arial" w:cs="Arial"/>
          <w:sz w:val="22"/>
          <w:szCs w:val="22"/>
        </w:rPr>
        <w:t xml:space="preserve">Positionsüberwachung </w:t>
      </w:r>
      <w:r w:rsidR="00A6005E" w:rsidRPr="00916710">
        <w:rPr>
          <w:rFonts w:ascii="Arial" w:hAnsi="Arial" w:cs="Arial"/>
          <w:sz w:val="22"/>
          <w:szCs w:val="22"/>
        </w:rPr>
        <w:t xml:space="preserve">sind </w:t>
      </w:r>
      <w:r w:rsidR="00F63949" w:rsidRPr="00916710">
        <w:rPr>
          <w:rFonts w:ascii="Arial" w:hAnsi="Arial" w:cs="Arial"/>
          <w:sz w:val="22"/>
          <w:szCs w:val="22"/>
        </w:rPr>
        <w:t xml:space="preserve">induktive Endlagenkontrollen </w:t>
      </w:r>
      <w:r w:rsidR="00A6005E" w:rsidRPr="00916710">
        <w:rPr>
          <w:rFonts w:ascii="Arial" w:hAnsi="Arial" w:cs="Arial"/>
          <w:sz w:val="22"/>
          <w:szCs w:val="22"/>
        </w:rPr>
        <w:t>vorgesehen</w:t>
      </w:r>
      <w:r w:rsidR="00F63949" w:rsidRPr="00916710">
        <w:rPr>
          <w:rFonts w:ascii="Arial" w:hAnsi="Arial" w:cs="Arial"/>
          <w:sz w:val="22"/>
          <w:szCs w:val="22"/>
        </w:rPr>
        <w:t>.</w:t>
      </w:r>
    </w:p>
    <w:p w14:paraId="37661987" w14:textId="199E2118" w:rsidR="00046903" w:rsidRDefault="00A307E7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Fünf Modelle</w:t>
      </w:r>
      <w:r w:rsidR="00F63949">
        <w:rPr>
          <w:rFonts w:ascii="Arial" w:hAnsi="Arial" w:cs="Arial"/>
          <w:b/>
          <w:sz w:val="22"/>
          <w:szCs w:val="22"/>
        </w:rPr>
        <w:t xml:space="preserve">: verschiedene </w:t>
      </w:r>
      <w:r w:rsidR="00046903" w:rsidRPr="00A307E7">
        <w:rPr>
          <w:rFonts w:ascii="Arial" w:hAnsi="Arial" w:cs="Arial"/>
          <w:b/>
          <w:sz w:val="22"/>
          <w:szCs w:val="22"/>
        </w:rPr>
        <w:t>Kolben</w:t>
      </w:r>
      <w:r w:rsidRPr="00A307E7">
        <w:rPr>
          <w:rFonts w:ascii="Arial" w:hAnsi="Arial" w:cs="Arial"/>
          <w:b/>
          <w:sz w:val="22"/>
          <w:szCs w:val="22"/>
        </w:rPr>
        <w:t>durchmesser</w:t>
      </w:r>
      <w:r w:rsidR="00F63949">
        <w:rPr>
          <w:rFonts w:ascii="Arial" w:hAnsi="Arial" w:cs="Arial"/>
          <w:b/>
          <w:sz w:val="22"/>
          <w:szCs w:val="22"/>
        </w:rPr>
        <w:t>,</w:t>
      </w:r>
      <w:r w:rsidRPr="00A307E7">
        <w:rPr>
          <w:rFonts w:ascii="Arial" w:hAnsi="Arial" w:cs="Arial"/>
          <w:b/>
          <w:sz w:val="22"/>
          <w:szCs w:val="22"/>
        </w:rPr>
        <w:t xml:space="preserve"> Hübe</w:t>
      </w:r>
      <w:r w:rsidR="00F63949">
        <w:rPr>
          <w:rFonts w:ascii="Arial" w:hAnsi="Arial" w:cs="Arial"/>
          <w:b/>
          <w:sz w:val="22"/>
          <w:szCs w:val="22"/>
        </w:rPr>
        <w:t>, Dichtungssysteme</w:t>
      </w:r>
    </w:p>
    <w:p w14:paraId="35755A1D" w14:textId="40EA1419" w:rsidR="006228AD" w:rsidRPr="00AA3BC0" w:rsidRDefault="00D9654C" w:rsidP="00916710">
      <w:pPr>
        <w:spacing w:after="120"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sz w:val="22"/>
          <w:szCs w:val="22"/>
        </w:rPr>
        <w:t xml:space="preserve">Lieferbar sind </w:t>
      </w:r>
      <w:r w:rsidR="002A70BF">
        <w:rPr>
          <w:rFonts w:ascii="Arial" w:hAnsi="Arial" w:cs="Arial"/>
          <w:sz w:val="22"/>
          <w:szCs w:val="22"/>
        </w:rPr>
        <w:t>fünf Baugrößen mit Kolbendurchmessern von 32 bis 80 mm</w:t>
      </w:r>
      <w:r w:rsidR="00ED7201">
        <w:rPr>
          <w:rFonts w:ascii="Arial" w:hAnsi="Arial" w:cs="Arial"/>
          <w:sz w:val="22"/>
          <w:szCs w:val="22"/>
        </w:rPr>
        <w:t xml:space="preserve"> und</w:t>
      </w:r>
      <w:r w:rsidR="002A70BF">
        <w:rPr>
          <w:rFonts w:ascii="Arial" w:hAnsi="Arial" w:cs="Arial"/>
          <w:sz w:val="22"/>
          <w:szCs w:val="22"/>
        </w:rPr>
        <w:t xml:space="preserve"> vier Hublängen von 25 bis 100 mm</w:t>
      </w:r>
      <w:r w:rsidR="00ED7201">
        <w:rPr>
          <w:rFonts w:ascii="Arial" w:hAnsi="Arial" w:cs="Arial"/>
          <w:sz w:val="22"/>
          <w:szCs w:val="22"/>
        </w:rPr>
        <w:t>. Bei Bedarf lässt sich der serienmäßige Hub mit Hilfe einer aufgeschrumpften Distanzbuchse um 5 bis 29 mm kürzen.</w:t>
      </w:r>
      <w:r w:rsidR="00916710">
        <w:rPr>
          <w:rFonts w:ascii="Arial" w:hAnsi="Arial" w:cs="Arial"/>
          <w:sz w:val="22"/>
          <w:szCs w:val="22"/>
        </w:rPr>
        <w:t xml:space="preserve"> </w:t>
      </w:r>
      <w:r w:rsidR="00916710" w:rsidRPr="00AA3BC0">
        <w:rPr>
          <w:rFonts w:ascii="Arial" w:hAnsi="Arial" w:cs="Arial"/>
          <w:color w:val="000000" w:themeColor="text1"/>
          <w:sz w:val="22"/>
          <w:szCs w:val="22"/>
        </w:rPr>
        <w:t xml:space="preserve">Verfügbar sind </w:t>
      </w:r>
      <w:r w:rsidR="006228AD" w:rsidRPr="00AA3BC0">
        <w:rPr>
          <w:rFonts w:ascii="Arial" w:hAnsi="Arial" w:cs="Arial"/>
          <w:color w:val="000000" w:themeColor="text1"/>
          <w:sz w:val="22"/>
          <w:szCs w:val="22"/>
        </w:rPr>
        <w:t xml:space="preserve">Kolbenvarianten mit </w:t>
      </w:r>
      <w:r w:rsidR="006228AD" w:rsidRPr="003D0D9D">
        <w:rPr>
          <w:rFonts w:ascii="Arial" w:hAnsi="Arial" w:cs="Arial"/>
          <w:sz w:val="22"/>
          <w:szCs w:val="22"/>
        </w:rPr>
        <w:t>Innen</w:t>
      </w:r>
      <w:r w:rsidR="00916710" w:rsidRPr="003D0D9D">
        <w:rPr>
          <w:rFonts w:ascii="Arial" w:hAnsi="Arial" w:cs="Arial"/>
          <w:sz w:val="22"/>
          <w:szCs w:val="22"/>
        </w:rPr>
        <w:t xml:space="preserve">- </w:t>
      </w:r>
      <w:r w:rsidR="00BA4B14" w:rsidRPr="003D0D9D">
        <w:rPr>
          <w:rFonts w:ascii="Arial" w:hAnsi="Arial" w:cs="Arial"/>
          <w:sz w:val="22"/>
          <w:szCs w:val="22"/>
        </w:rPr>
        <w:t xml:space="preserve">oder </w:t>
      </w:r>
      <w:r w:rsidR="006228AD" w:rsidRPr="00AA3BC0">
        <w:rPr>
          <w:rFonts w:ascii="Arial" w:hAnsi="Arial" w:cs="Arial"/>
          <w:color w:val="000000" w:themeColor="text1"/>
          <w:sz w:val="22"/>
          <w:szCs w:val="22"/>
        </w:rPr>
        <w:t>Außengewinde</w:t>
      </w:r>
      <w:r w:rsidR="00916710" w:rsidRPr="00AA3BC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4CA5975" w14:textId="1CD64A14" w:rsidR="00736570" w:rsidRDefault="00ED7201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nach Einsatzbedingungen stehen </w:t>
      </w:r>
      <w:r w:rsidR="002A70BF">
        <w:rPr>
          <w:rFonts w:ascii="Arial" w:hAnsi="Arial" w:cs="Arial"/>
          <w:sz w:val="22"/>
          <w:szCs w:val="22"/>
        </w:rPr>
        <w:t xml:space="preserve">fünf </w:t>
      </w:r>
      <w:r w:rsidR="002A70BF" w:rsidRPr="00072A66">
        <w:rPr>
          <w:rFonts w:ascii="Arial" w:hAnsi="Arial" w:cs="Arial"/>
          <w:sz w:val="22"/>
          <w:szCs w:val="22"/>
        </w:rPr>
        <w:t>verschiedene Dichtungssysteme</w:t>
      </w:r>
      <w:r>
        <w:rPr>
          <w:rFonts w:ascii="Arial" w:hAnsi="Arial" w:cs="Arial"/>
          <w:sz w:val="22"/>
          <w:szCs w:val="22"/>
        </w:rPr>
        <w:t xml:space="preserve"> zur Auswahl</w:t>
      </w:r>
      <w:r w:rsidR="009808C8" w:rsidRPr="00072A66">
        <w:rPr>
          <w:rFonts w:ascii="Arial" w:hAnsi="Arial" w:cs="Arial"/>
          <w:sz w:val="22"/>
          <w:szCs w:val="22"/>
        </w:rPr>
        <w:t xml:space="preserve">. </w:t>
      </w:r>
      <w:r w:rsidR="00736570">
        <w:rPr>
          <w:rFonts w:ascii="Arial" w:hAnsi="Arial" w:cs="Arial"/>
          <w:sz w:val="22"/>
          <w:szCs w:val="22"/>
        </w:rPr>
        <w:t xml:space="preserve">Durch die Kombination unterschiedlicher Dichtungswerkstoffe lässt sich das </w:t>
      </w:r>
      <w:r w:rsidR="00736570" w:rsidRPr="00072A66">
        <w:rPr>
          <w:rFonts w:ascii="Arial" w:hAnsi="Arial" w:cs="Arial"/>
          <w:sz w:val="22"/>
          <w:szCs w:val="22"/>
        </w:rPr>
        <w:t>Dichtungssystem</w:t>
      </w:r>
      <w:r w:rsidR="00736570">
        <w:rPr>
          <w:rFonts w:ascii="Arial" w:hAnsi="Arial" w:cs="Arial"/>
          <w:sz w:val="22"/>
          <w:szCs w:val="22"/>
        </w:rPr>
        <w:t xml:space="preserve"> an den jeweiligen Betriebsdruck</w:t>
      </w:r>
      <w:r w:rsidR="00B57173">
        <w:rPr>
          <w:rFonts w:ascii="Arial" w:hAnsi="Arial" w:cs="Arial"/>
          <w:sz w:val="22"/>
          <w:szCs w:val="22"/>
        </w:rPr>
        <w:t xml:space="preserve">, </w:t>
      </w:r>
      <w:r w:rsidR="00736570">
        <w:rPr>
          <w:rFonts w:ascii="Arial" w:hAnsi="Arial" w:cs="Arial"/>
          <w:sz w:val="22"/>
          <w:szCs w:val="22"/>
        </w:rPr>
        <w:t>die Betriebstemperatur</w:t>
      </w:r>
      <w:r w:rsidR="00B57173">
        <w:rPr>
          <w:rFonts w:ascii="Arial" w:hAnsi="Arial" w:cs="Arial"/>
          <w:sz w:val="22"/>
          <w:szCs w:val="22"/>
        </w:rPr>
        <w:t xml:space="preserve"> und die Hydraulikflüssigkeit</w:t>
      </w:r>
      <w:r w:rsidR="00736570">
        <w:rPr>
          <w:rFonts w:ascii="Arial" w:hAnsi="Arial" w:cs="Arial"/>
          <w:sz w:val="22"/>
          <w:szCs w:val="22"/>
        </w:rPr>
        <w:t xml:space="preserve"> </w:t>
      </w:r>
      <w:r w:rsidR="00D9654C">
        <w:rPr>
          <w:rFonts w:ascii="Arial" w:hAnsi="Arial" w:cs="Arial"/>
          <w:sz w:val="22"/>
          <w:szCs w:val="22"/>
        </w:rPr>
        <w:t xml:space="preserve">optimal </w:t>
      </w:r>
      <w:r w:rsidR="00736570">
        <w:rPr>
          <w:rFonts w:ascii="Arial" w:hAnsi="Arial" w:cs="Arial"/>
          <w:sz w:val="22"/>
          <w:szCs w:val="22"/>
        </w:rPr>
        <w:t>anpassen</w:t>
      </w:r>
      <w:r w:rsidR="002A70BF" w:rsidRPr="00072A66">
        <w:rPr>
          <w:rFonts w:ascii="Arial" w:hAnsi="Arial" w:cs="Arial"/>
          <w:sz w:val="22"/>
          <w:szCs w:val="22"/>
        </w:rPr>
        <w:t xml:space="preserve">. </w:t>
      </w:r>
      <w:r w:rsidR="002E3A0D">
        <w:rPr>
          <w:rFonts w:ascii="Arial" w:hAnsi="Arial" w:cs="Arial"/>
          <w:sz w:val="22"/>
          <w:szCs w:val="22"/>
        </w:rPr>
        <w:t>So ist gewährleistet, dass sich der Kolben selbst bei niedrigen Geschwindigkeiten gleichmäßig und ruckfrei</w:t>
      </w:r>
      <w:r w:rsidR="007B73EF">
        <w:rPr>
          <w:rFonts w:ascii="Arial" w:hAnsi="Arial" w:cs="Arial"/>
          <w:sz w:val="22"/>
          <w:szCs w:val="22"/>
        </w:rPr>
        <w:t xml:space="preserve">, </w:t>
      </w:r>
      <w:r w:rsidR="007B73EF" w:rsidRPr="00F74E0A">
        <w:rPr>
          <w:rFonts w:ascii="Arial" w:hAnsi="Arial" w:cs="Arial"/>
          <w:color w:val="000000" w:themeColor="text1"/>
          <w:sz w:val="22"/>
          <w:szCs w:val="22"/>
        </w:rPr>
        <w:t xml:space="preserve">also </w:t>
      </w:r>
      <w:r w:rsidR="00916710" w:rsidRPr="00F74E0A">
        <w:rPr>
          <w:rFonts w:ascii="Arial" w:hAnsi="Arial" w:cs="Arial"/>
          <w:color w:val="000000" w:themeColor="text1"/>
          <w:sz w:val="22"/>
          <w:szCs w:val="22"/>
        </w:rPr>
        <w:t xml:space="preserve">ohne </w:t>
      </w:r>
      <w:r w:rsidR="007B73EF" w:rsidRPr="00F74E0A">
        <w:rPr>
          <w:rFonts w:ascii="Arial" w:hAnsi="Arial" w:cs="Arial"/>
          <w:color w:val="000000" w:themeColor="text1"/>
          <w:sz w:val="22"/>
          <w:szCs w:val="22"/>
        </w:rPr>
        <w:t>Stick-Slip</w:t>
      </w:r>
      <w:r w:rsidR="00916710" w:rsidRPr="00F74E0A">
        <w:rPr>
          <w:rFonts w:ascii="Arial" w:hAnsi="Arial" w:cs="Arial"/>
          <w:color w:val="000000" w:themeColor="text1"/>
          <w:sz w:val="22"/>
          <w:szCs w:val="22"/>
        </w:rPr>
        <w:t>-Effekt</w:t>
      </w:r>
      <w:r w:rsidR="00C12C94" w:rsidRPr="00F74E0A">
        <w:rPr>
          <w:rFonts w:ascii="Arial" w:hAnsi="Arial" w:cs="Arial"/>
          <w:color w:val="000000" w:themeColor="text1"/>
          <w:sz w:val="22"/>
          <w:szCs w:val="22"/>
        </w:rPr>
        <w:t>,</w:t>
      </w:r>
      <w:r w:rsidR="00916710" w:rsidRPr="00F74E0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16710">
        <w:rPr>
          <w:rFonts w:ascii="Arial" w:hAnsi="Arial" w:cs="Arial"/>
          <w:sz w:val="22"/>
          <w:szCs w:val="22"/>
        </w:rPr>
        <w:t>bewegt</w:t>
      </w:r>
      <w:r w:rsidR="002E3A0D" w:rsidRPr="00916710">
        <w:rPr>
          <w:rFonts w:ascii="Arial" w:hAnsi="Arial" w:cs="Arial"/>
          <w:sz w:val="22"/>
          <w:szCs w:val="22"/>
        </w:rPr>
        <w:t>.</w:t>
      </w:r>
    </w:p>
    <w:p w14:paraId="355A4C27" w14:textId="66D8D6A4" w:rsidR="00EA163F" w:rsidRPr="00EA163F" w:rsidRDefault="00EA163F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H</w:t>
      </w:r>
      <w:r w:rsidRPr="00EA163F">
        <w:rPr>
          <w:rFonts w:ascii="Arial" w:hAnsi="Arial" w:cs="Arial"/>
          <w:b/>
          <w:sz w:val="22"/>
          <w:szCs w:val="22"/>
        </w:rPr>
        <w:t>och belastbar</w:t>
      </w:r>
      <w:r w:rsidR="00F63949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gegen Schmutz geschützt</w:t>
      </w:r>
      <w:r w:rsidR="00F63949">
        <w:rPr>
          <w:rFonts w:ascii="Arial" w:hAnsi="Arial" w:cs="Arial"/>
          <w:b/>
          <w:sz w:val="22"/>
          <w:szCs w:val="22"/>
        </w:rPr>
        <w:t>, variable Anschlüsse</w:t>
      </w:r>
    </w:p>
    <w:p w14:paraId="5EF8E130" w14:textId="145C04CE" w:rsidR="00EA163F" w:rsidRDefault="00D32569" w:rsidP="00EA163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163F">
        <w:rPr>
          <w:rFonts w:ascii="Arial" w:hAnsi="Arial" w:cs="Arial"/>
          <w:sz w:val="22"/>
          <w:szCs w:val="22"/>
        </w:rPr>
        <w:t xml:space="preserve">Um den hohen </w:t>
      </w:r>
      <w:r w:rsidR="00F63949">
        <w:rPr>
          <w:rFonts w:ascii="Arial" w:hAnsi="Arial" w:cs="Arial"/>
          <w:sz w:val="22"/>
          <w:szCs w:val="22"/>
        </w:rPr>
        <w:t>mechanischen und thermischen Anforderungen gerecht</w:t>
      </w:r>
      <w:r w:rsidRPr="00EA163F">
        <w:rPr>
          <w:rFonts w:ascii="Arial" w:hAnsi="Arial" w:cs="Arial"/>
          <w:sz w:val="22"/>
          <w:szCs w:val="22"/>
        </w:rPr>
        <w:t xml:space="preserve"> zu </w:t>
      </w:r>
      <w:r w:rsidR="00F63949">
        <w:rPr>
          <w:rFonts w:ascii="Arial" w:hAnsi="Arial" w:cs="Arial"/>
          <w:sz w:val="22"/>
          <w:szCs w:val="22"/>
        </w:rPr>
        <w:t>werden</w:t>
      </w:r>
      <w:r w:rsidRPr="00EA163F">
        <w:rPr>
          <w:rFonts w:ascii="Arial" w:hAnsi="Arial" w:cs="Arial"/>
          <w:sz w:val="22"/>
          <w:szCs w:val="22"/>
        </w:rPr>
        <w:t xml:space="preserve">, wurden </w:t>
      </w:r>
      <w:r w:rsidR="00EA163F" w:rsidRPr="00EA163F">
        <w:rPr>
          <w:rFonts w:ascii="Arial" w:hAnsi="Arial" w:cs="Arial"/>
          <w:sz w:val="22"/>
          <w:szCs w:val="22"/>
        </w:rPr>
        <w:t xml:space="preserve">beim Blockzylinder </w:t>
      </w:r>
      <w:r w:rsidR="00EA163F" w:rsidRPr="00916710">
        <w:rPr>
          <w:rFonts w:ascii="Arial" w:hAnsi="Arial" w:cs="Arial"/>
          <w:sz w:val="22"/>
          <w:szCs w:val="22"/>
        </w:rPr>
        <w:t>S</w:t>
      </w:r>
      <w:r w:rsidR="00EA163F" w:rsidRPr="00EA163F">
        <w:rPr>
          <w:rFonts w:ascii="Arial" w:hAnsi="Arial" w:cs="Arial"/>
          <w:sz w:val="22"/>
          <w:szCs w:val="22"/>
        </w:rPr>
        <w:t xml:space="preserve"> </w:t>
      </w:r>
      <w:r w:rsidRPr="00EA163F">
        <w:rPr>
          <w:rFonts w:ascii="Arial" w:hAnsi="Arial" w:cs="Arial"/>
          <w:sz w:val="22"/>
          <w:szCs w:val="22"/>
        </w:rPr>
        <w:t xml:space="preserve">die Gewindebuchse, das Zylindergehäuse und die internen Kolbenanschläge </w:t>
      </w:r>
      <w:r w:rsidR="00CA70A8" w:rsidRPr="00EA163F">
        <w:rPr>
          <w:rFonts w:ascii="Arial" w:hAnsi="Arial" w:cs="Arial"/>
          <w:sz w:val="22"/>
          <w:szCs w:val="22"/>
        </w:rPr>
        <w:t>verstärkt.</w:t>
      </w:r>
      <w:r w:rsidR="0050077D" w:rsidRPr="00EA163F">
        <w:rPr>
          <w:rFonts w:ascii="Arial" w:hAnsi="Arial" w:cs="Arial"/>
          <w:sz w:val="22"/>
          <w:szCs w:val="22"/>
        </w:rPr>
        <w:t xml:space="preserve"> </w:t>
      </w:r>
      <w:r w:rsidR="002E3A0D">
        <w:rPr>
          <w:rFonts w:ascii="Arial" w:hAnsi="Arial" w:cs="Arial"/>
          <w:sz w:val="22"/>
          <w:szCs w:val="22"/>
        </w:rPr>
        <w:t xml:space="preserve">Die </w:t>
      </w:r>
      <w:r w:rsidR="00F63949">
        <w:rPr>
          <w:rFonts w:ascii="Arial" w:hAnsi="Arial" w:cs="Arial"/>
          <w:sz w:val="22"/>
          <w:szCs w:val="22"/>
        </w:rPr>
        <w:t xml:space="preserve">leckölarmen </w:t>
      </w:r>
      <w:r w:rsidR="002E3A0D">
        <w:rPr>
          <w:rFonts w:ascii="Arial" w:hAnsi="Arial" w:cs="Arial"/>
          <w:sz w:val="22"/>
          <w:szCs w:val="22"/>
        </w:rPr>
        <w:t xml:space="preserve">Stangendichtungen </w:t>
      </w:r>
      <w:r w:rsidR="00F63949">
        <w:rPr>
          <w:rFonts w:ascii="Arial" w:hAnsi="Arial" w:cs="Arial"/>
          <w:sz w:val="22"/>
          <w:szCs w:val="22"/>
        </w:rPr>
        <w:t>gewährleisten einen sauberen Betrieb</w:t>
      </w:r>
      <w:r w:rsidR="002E3A0D">
        <w:rPr>
          <w:rFonts w:ascii="Arial" w:hAnsi="Arial" w:cs="Arial"/>
          <w:sz w:val="22"/>
          <w:szCs w:val="22"/>
        </w:rPr>
        <w:t xml:space="preserve">. </w:t>
      </w:r>
      <w:r w:rsidR="00EA163F" w:rsidRPr="00EA163F">
        <w:rPr>
          <w:rFonts w:ascii="Arial" w:hAnsi="Arial" w:cs="Arial"/>
          <w:sz w:val="22"/>
          <w:szCs w:val="22"/>
        </w:rPr>
        <w:t xml:space="preserve">Das Eindringen von grobem Schmutz oder Spänen verhindert der neu konzipierte Schmutzabstreifer. </w:t>
      </w:r>
      <w:r w:rsidR="002E3A0D">
        <w:rPr>
          <w:rFonts w:ascii="Arial" w:hAnsi="Arial" w:cs="Arial"/>
          <w:sz w:val="22"/>
          <w:szCs w:val="22"/>
        </w:rPr>
        <w:t>Er</w:t>
      </w:r>
      <w:r w:rsidR="00EA163F" w:rsidRPr="00EA163F">
        <w:rPr>
          <w:rFonts w:ascii="Arial" w:hAnsi="Arial" w:cs="Arial"/>
          <w:sz w:val="22"/>
          <w:szCs w:val="22"/>
        </w:rPr>
        <w:t xml:space="preserve"> ist so</w:t>
      </w:r>
      <w:r w:rsidR="00E43193">
        <w:rPr>
          <w:rFonts w:ascii="Arial" w:hAnsi="Arial" w:cs="Arial"/>
          <w:sz w:val="22"/>
          <w:szCs w:val="22"/>
        </w:rPr>
        <w:t xml:space="preserve"> </w:t>
      </w:r>
      <w:r w:rsidR="00EA163F" w:rsidRPr="00EA163F">
        <w:rPr>
          <w:rFonts w:ascii="Arial" w:hAnsi="Arial" w:cs="Arial"/>
          <w:sz w:val="22"/>
          <w:szCs w:val="22"/>
        </w:rPr>
        <w:t>weit versenkt, dass die Dichtlippe weitestgehend geschützt ist.</w:t>
      </w:r>
    </w:p>
    <w:p w14:paraId="324E2547" w14:textId="29311C91" w:rsidR="007011C2" w:rsidRPr="002E3A0D" w:rsidRDefault="002E3A0D" w:rsidP="00A307E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Befestigen lässt sich </w:t>
      </w:r>
      <w:r w:rsidRPr="002E3A0D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>r</w:t>
      </w:r>
      <w:r w:rsidRPr="002E3A0D">
        <w:rPr>
          <w:rFonts w:ascii="Arial" w:hAnsi="Arial" w:cs="Arial"/>
          <w:sz w:val="22"/>
          <w:szCs w:val="22"/>
        </w:rPr>
        <w:t xml:space="preserve"> Blockzylinder</w:t>
      </w:r>
      <w:r>
        <w:rPr>
          <w:rFonts w:ascii="Arial" w:hAnsi="Arial" w:cs="Arial"/>
          <w:sz w:val="22"/>
          <w:szCs w:val="22"/>
        </w:rPr>
        <w:t xml:space="preserve"> auf verschiedene Arten</w:t>
      </w:r>
      <w:r w:rsidR="007B73EF">
        <w:rPr>
          <w:rFonts w:ascii="Arial" w:hAnsi="Arial" w:cs="Arial"/>
          <w:sz w:val="22"/>
          <w:szCs w:val="22"/>
        </w:rPr>
        <w:t xml:space="preserve">. Hierfür </w:t>
      </w:r>
      <w:r w:rsidR="00A307E7">
        <w:rPr>
          <w:rFonts w:ascii="Arial" w:hAnsi="Arial" w:cs="Arial"/>
          <w:sz w:val="22"/>
          <w:szCs w:val="22"/>
        </w:rPr>
        <w:t>stehen Bohrungen an der Breit-, der Stangen- und der Bodenseite zur Auswahl. A</w:t>
      </w:r>
      <w:r>
        <w:rPr>
          <w:rFonts w:ascii="Arial" w:hAnsi="Arial" w:cs="Arial"/>
          <w:sz w:val="22"/>
          <w:szCs w:val="22"/>
        </w:rPr>
        <w:t xml:space="preserve">uch für die </w:t>
      </w:r>
      <w:r w:rsidRPr="002E3A0D">
        <w:rPr>
          <w:rFonts w:ascii="Arial" w:hAnsi="Arial" w:cs="Arial"/>
          <w:sz w:val="22"/>
          <w:szCs w:val="22"/>
        </w:rPr>
        <w:t>Hydraulik</w:t>
      </w:r>
      <w:r>
        <w:rPr>
          <w:rFonts w:ascii="Arial" w:hAnsi="Arial" w:cs="Arial"/>
          <w:sz w:val="22"/>
          <w:szCs w:val="22"/>
        </w:rPr>
        <w:t xml:space="preserve"> gibt </w:t>
      </w:r>
      <w:r w:rsidR="00A307E7">
        <w:rPr>
          <w:rFonts w:ascii="Arial" w:hAnsi="Arial" w:cs="Arial"/>
          <w:sz w:val="22"/>
          <w:szCs w:val="22"/>
        </w:rPr>
        <w:t xml:space="preserve">es eine </w:t>
      </w:r>
      <w:r w:rsidR="0050077D" w:rsidRPr="002E3A0D">
        <w:rPr>
          <w:rFonts w:ascii="Arial" w:hAnsi="Arial" w:cs="Arial"/>
          <w:sz w:val="22"/>
          <w:szCs w:val="22"/>
        </w:rPr>
        <w:t xml:space="preserve">ganze Reihe unterschiedlicher </w:t>
      </w:r>
      <w:r w:rsidR="00F63949">
        <w:rPr>
          <w:rFonts w:ascii="Arial" w:hAnsi="Arial" w:cs="Arial"/>
          <w:sz w:val="22"/>
          <w:szCs w:val="22"/>
        </w:rPr>
        <w:t>Anschlusso</w:t>
      </w:r>
      <w:r w:rsidR="0050077D" w:rsidRPr="002E3A0D">
        <w:rPr>
          <w:rFonts w:ascii="Arial" w:hAnsi="Arial" w:cs="Arial"/>
          <w:sz w:val="22"/>
          <w:szCs w:val="22"/>
        </w:rPr>
        <w:t>ptionen</w:t>
      </w:r>
      <w:r>
        <w:rPr>
          <w:rFonts w:ascii="Arial" w:hAnsi="Arial" w:cs="Arial"/>
          <w:sz w:val="22"/>
          <w:szCs w:val="22"/>
        </w:rPr>
        <w:t xml:space="preserve"> </w:t>
      </w:r>
      <w:r w:rsidR="00A307E7">
        <w:rPr>
          <w:rFonts w:ascii="Arial" w:hAnsi="Arial" w:cs="Arial"/>
          <w:sz w:val="22"/>
          <w:szCs w:val="22"/>
        </w:rPr>
        <w:t xml:space="preserve">mittels Rohr oder Flansch, alle </w:t>
      </w:r>
      <w:r>
        <w:rPr>
          <w:rFonts w:ascii="Arial" w:hAnsi="Arial" w:cs="Arial"/>
          <w:sz w:val="22"/>
          <w:szCs w:val="22"/>
        </w:rPr>
        <w:t>mit großzügig dimensionierte</w:t>
      </w:r>
      <w:r w:rsidR="00A307E7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Durchmessern für hohe Volumenströme</w:t>
      </w:r>
      <w:r w:rsidR="0050077D" w:rsidRPr="002E3A0D">
        <w:rPr>
          <w:rFonts w:ascii="Arial" w:hAnsi="Arial" w:cs="Arial"/>
          <w:sz w:val="22"/>
          <w:szCs w:val="22"/>
        </w:rPr>
        <w:t>.</w:t>
      </w:r>
      <w:r w:rsidR="00D455C3" w:rsidRPr="002E3A0D">
        <w:rPr>
          <w:rFonts w:ascii="Arial" w:hAnsi="Arial" w:cs="Arial"/>
          <w:sz w:val="22"/>
          <w:szCs w:val="22"/>
        </w:rPr>
        <w:t xml:space="preserve"> </w:t>
      </w:r>
    </w:p>
    <w:p w14:paraId="7D59954B" w14:textId="467E01AA" w:rsidR="00401E87" w:rsidRPr="00EA163F" w:rsidRDefault="00401E87" w:rsidP="00AA368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A163F">
        <w:rPr>
          <w:rFonts w:ascii="Arial" w:hAnsi="Arial" w:cs="Arial"/>
          <w:b/>
          <w:sz w:val="22"/>
          <w:szCs w:val="22"/>
        </w:rPr>
        <w:t>Belastungs</w:t>
      </w:r>
      <w:r w:rsidR="00A307E7">
        <w:rPr>
          <w:rFonts w:ascii="Arial" w:hAnsi="Arial" w:cs="Arial"/>
          <w:b/>
          <w:sz w:val="22"/>
          <w:szCs w:val="22"/>
        </w:rPr>
        <w:t>diagramme helfen bei der Modellauswahl</w:t>
      </w:r>
    </w:p>
    <w:p w14:paraId="32640349" w14:textId="46F520B6" w:rsidR="00D455C3" w:rsidRDefault="00EA163F" w:rsidP="00AA368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A163F">
        <w:rPr>
          <w:rFonts w:ascii="Arial" w:hAnsi="Arial" w:cs="Arial"/>
          <w:sz w:val="22"/>
          <w:szCs w:val="22"/>
        </w:rPr>
        <w:t xml:space="preserve">Erleichtert wird die </w:t>
      </w:r>
      <w:r w:rsidR="00D455C3" w:rsidRPr="00EA163F">
        <w:rPr>
          <w:rFonts w:ascii="Arial" w:hAnsi="Arial" w:cs="Arial"/>
          <w:sz w:val="22"/>
          <w:szCs w:val="22"/>
        </w:rPr>
        <w:t xml:space="preserve">Auswahl der </w:t>
      </w:r>
      <w:r w:rsidR="00401E87" w:rsidRPr="00EA163F">
        <w:rPr>
          <w:rFonts w:ascii="Arial" w:hAnsi="Arial" w:cs="Arial"/>
          <w:sz w:val="22"/>
          <w:szCs w:val="22"/>
        </w:rPr>
        <w:t xml:space="preserve">richtigen </w:t>
      </w:r>
      <w:r w:rsidRPr="00EA163F">
        <w:rPr>
          <w:rFonts w:ascii="Arial" w:hAnsi="Arial" w:cs="Arial"/>
          <w:sz w:val="22"/>
          <w:szCs w:val="22"/>
        </w:rPr>
        <w:t xml:space="preserve">Modellvariante durch eine Reihe </w:t>
      </w:r>
      <w:r w:rsidR="00401E87" w:rsidRPr="00EA163F">
        <w:rPr>
          <w:rFonts w:ascii="Arial" w:hAnsi="Arial" w:cs="Arial"/>
          <w:sz w:val="22"/>
          <w:szCs w:val="22"/>
        </w:rPr>
        <w:t>übersichtliche</w:t>
      </w:r>
      <w:r w:rsidRPr="00EA163F">
        <w:rPr>
          <w:rFonts w:ascii="Arial" w:hAnsi="Arial" w:cs="Arial"/>
          <w:sz w:val="22"/>
          <w:szCs w:val="22"/>
        </w:rPr>
        <w:t>r</w:t>
      </w:r>
      <w:r w:rsidR="00401E87" w:rsidRPr="00EA163F">
        <w:rPr>
          <w:rFonts w:ascii="Arial" w:hAnsi="Arial" w:cs="Arial"/>
          <w:sz w:val="22"/>
          <w:szCs w:val="22"/>
        </w:rPr>
        <w:t xml:space="preserve"> D</w:t>
      </w:r>
      <w:r w:rsidR="00D455C3" w:rsidRPr="00EA163F">
        <w:rPr>
          <w:rFonts w:ascii="Arial" w:hAnsi="Arial" w:cs="Arial"/>
          <w:sz w:val="22"/>
          <w:szCs w:val="22"/>
        </w:rPr>
        <w:t>iagramme</w:t>
      </w:r>
      <w:r w:rsidR="00401E87" w:rsidRPr="00EA163F">
        <w:rPr>
          <w:rFonts w:ascii="Arial" w:hAnsi="Arial" w:cs="Arial"/>
          <w:sz w:val="22"/>
          <w:szCs w:val="22"/>
        </w:rPr>
        <w:t xml:space="preserve">, die </w:t>
      </w:r>
      <w:r w:rsidRPr="00EA163F">
        <w:rPr>
          <w:rFonts w:ascii="Arial" w:hAnsi="Arial" w:cs="Arial"/>
          <w:sz w:val="22"/>
          <w:szCs w:val="22"/>
        </w:rPr>
        <w:t xml:space="preserve">dem Kunden </w:t>
      </w:r>
      <w:r w:rsidR="00401E87" w:rsidRPr="00EA163F">
        <w:rPr>
          <w:rFonts w:ascii="Arial" w:hAnsi="Arial" w:cs="Arial"/>
          <w:sz w:val="22"/>
          <w:szCs w:val="22"/>
        </w:rPr>
        <w:t xml:space="preserve">für alle </w:t>
      </w:r>
      <w:r w:rsidRPr="00EA163F">
        <w:rPr>
          <w:rFonts w:ascii="Arial" w:hAnsi="Arial" w:cs="Arial"/>
          <w:sz w:val="22"/>
          <w:szCs w:val="22"/>
        </w:rPr>
        <w:t xml:space="preserve">möglichen </w:t>
      </w:r>
      <w:r w:rsidR="00401E87" w:rsidRPr="00EA163F">
        <w:rPr>
          <w:rFonts w:ascii="Arial" w:hAnsi="Arial" w:cs="Arial"/>
          <w:sz w:val="22"/>
          <w:szCs w:val="22"/>
        </w:rPr>
        <w:t xml:space="preserve">Betriebsbedingungen die </w:t>
      </w:r>
      <w:r w:rsidRPr="00EA163F">
        <w:rPr>
          <w:rFonts w:ascii="Arial" w:hAnsi="Arial" w:cs="Arial"/>
          <w:sz w:val="22"/>
          <w:szCs w:val="22"/>
        </w:rPr>
        <w:t xml:space="preserve">jeweiligen </w:t>
      </w:r>
      <w:r w:rsidR="00401E87" w:rsidRPr="00EA163F">
        <w:rPr>
          <w:rFonts w:ascii="Arial" w:hAnsi="Arial" w:cs="Arial"/>
          <w:sz w:val="22"/>
          <w:szCs w:val="22"/>
        </w:rPr>
        <w:t xml:space="preserve">Belastungsgrenzen zeigen. </w:t>
      </w:r>
      <w:r w:rsidRPr="00EA163F">
        <w:rPr>
          <w:rFonts w:ascii="Arial" w:hAnsi="Arial" w:cs="Arial"/>
          <w:sz w:val="22"/>
          <w:szCs w:val="22"/>
        </w:rPr>
        <w:t>Auf einen Blick sind so</w:t>
      </w:r>
      <w:r w:rsidR="00401E87" w:rsidRPr="00EA163F">
        <w:rPr>
          <w:rFonts w:ascii="Arial" w:hAnsi="Arial" w:cs="Arial"/>
          <w:sz w:val="22"/>
          <w:szCs w:val="22"/>
        </w:rPr>
        <w:t xml:space="preserve"> </w:t>
      </w:r>
      <w:r w:rsidR="00D455C3" w:rsidRPr="00EA163F">
        <w:rPr>
          <w:rFonts w:ascii="Arial" w:hAnsi="Arial" w:cs="Arial"/>
          <w:sz w:val="22"/>
          <w:szCs w:val="22"/>
        </w:rPr>
        <w:t>die zulässigen Querkräfte in A</w:t>
      </w:r>
      <w:r w:rsidR="00401E87" w:rsidRPr="00EA163F">
        <w:rPr>
          <w:rFonts w:ascii="Arial" w:hAnsi="Arial" w:cs="Arial"/>
          <w:sz w:val="22"/>
          <w:szCs w:val="22"/>
        </w:rPr>
        <w:t>b</w:t>
      </w:r>
      <w:r w:rsidR="00D455C3" w:rsidRPr="00EA163F">
        <w:rPr>
          <w:rFonts w:ascii="Arial" w:hAnsi="Arial" w:cs="Arial"/>
          <w:sz w:val="22"/>
          <w:szCs w:val="22"/>
        </w:rPr>
        <w:t>hängig</w:t>
      </w:r>
      <w:r w:rsidR="00284E83" w:rsidRPr="00EA163F">
        <w:rPr>
          <w:rFonts w:ascii="Arial" w:hAnsi="Arial" w:cs="Arial"/>
          <w:sz w:val="22"/>
          <w:szCs w:val="22"/>
        </w:rPr>
        <w:t>keit</w:t>
      </w:r>
      <w:r w:rsidR="00D455C3" w:rsidRPr="00EA163F">
        <w:rPr>
          <w:rFonts w:ascii="Arial" w:hAnsi="Arial" w:cs="Arial"/>
          <w:sz w:val="22"/>
          <w:szCs w:val="22"/>
        </w:rPr>
        <w:t xml:space="preserve"> vom Kolbenhub</w:t>
      </w:r>
      <w:r w:rsidR="00C07BE0" w:rsidRPr="00EA163F">
        <w:rPr>
          <w:rFonts w:ascii="Arial" w:hAnsi="Arial" w:cs="Arial"/>
          <w:sz w:val="22"/>
          <w:szCs w:val="22"/>
        </w:rPr>
        <w:t>,</w:t>
      </w:r>
      <w:r w:rsidR="00D455C3" w:rsidRPr="00EA163F">
        <w:rPr>
          <w:rFonts w:ascii="Arial" w:hAnsi="Arial" w:cs="Arial"/>
          <w:sz w:val="22"/>
          <w:szCs w:val="22"/>
        </w:rPr>
        <w:t xml:space="preserve"> die erlaubten Kolbengeschwindigkeiten in Bezug auf die angehängte Masse </w:t>
      </w:r>
      <w:r w:rsidR="00C07BE0" w:rsidRPr="00EA163F">
        <w:rPr>
          <w:rFonts w:ascii="Arial" w:hAnsi="Arial" w:cs="Arial"/>
          <w:sz w:val="22"/>
          <w:szCs w:val="22"/>
        </w:rPr>
        <w:t xml:space="preserve">und die für den jeweiligen Einsatzzweck sinnvollen Dichtungskombinationen </w:t>
      </w:r>
      <w:r w:rsidR="00401E87" w:rsidRPr="00EA163F">
        <w:rPr>
          <w:rFonts w:ascii="Arial" w:hAnsi="Arial" w:cs="Arial"/>
          <w:sz w:val="22"/>
          <w:szCs w:val="22"/>
        </w:rPr>
        <w:t>erkenn</w:t>
      </w:r>
      <w:r w:rsidRPr="00EA163F">
        <w:rPr>
          <w:rFonts w:ascii="Arial" w:hAnsi="Arial" w:cs="Arial"/>
          <w:sz w:val="22"/>
          <w:szCs w:val="22"/>
        </w:rPr>
        <w:t>bar</w:t>
      </w:r>
      <w:r w:rsidR="00401E87" w:rsidRPr="00EA163F">
        <w:rPr>
          <w:rFonts w:ascii="Arial" w:hAnsi="Arial" w:cs="Arial"/>
          <w:sz w:val="22"/>
          <w:szCs w:val="22"/>
        </w:rPr>
        <w:t>.</w:t>
      </w:r>
    </w:p>
    <w:p w14:paraId="5BD77C56" w14:textId="77777777" w:rsidR="00401E87" w:rsidRDefault="00401E87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E7FB7DB" w14:textId="77777777" w:rsidR="002D42D6" w:rsidRDefault="002D42D6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14BD3B61" w14:textId="77777777" w:rsidR="002D42D6" w:rsidRDefault="002D42D6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3D0D097" w14:textId="145C6B37" w:rsidR="00684A0E" w:rsidRDefault="00684A0E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3889E763" w14:textId="77777777" w:rsidR="00916710" w:rsidRDefault="00916710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AE4786C" w14:textId="23CBC87F" w:rsidR="00F97074" w:rsidRPr="00820F6E" w:rsidRDefault="00F97074" w:rsidP="00F97074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lastRenderedPageBreak/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39EC9E9A" w14:textId="77777777" w:rsidR="00F97074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458D4BD8" w14:textId="77777777" w:rsidR="00F97074" w:rsidRPr="00062B73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58A36566" w14:textId="77777777" w:rsidR="00F97074" w:rsidRPr="00C2251C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0F75E249" w14:textId="77777777" w:rsidR="00F97074" w:rsidRPr="002D6BBC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3C7267AF" w14:textId="663FEB6D" w:rsidR="00F97074" w:rsidRDefault="00F97074" w:rsidP="00F9707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33853F33" w14:textId="77777777" w:rsidR="00EC3D31" w:rsidRPr="007C07FE" w:rsidRDefault="00EC3D31" w:rsidP="0042142D">
      <w:pPr>
        <w:spacing w:before="120" w:after="120"/>
        <w:outlineLvl w:val="0"/>
        <w:rPr>
          <w:rFonts w:ascii="Arial" w:hAnsi="Arial" w:cs="Arial"/>
          <w:sz w:val="22"/>
          <w:szCs w:val="22"/>
        </w:rPr>
      </w:pPr>
    </w:p>
    <w:p w14:paraId="769B81F9" w14:textId="77777777" w:rsidR="00EA163F" w:rsidRDefault="00EA163F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23182D55" w14:textId="77777777" w:rsidR="00EA163F" w:rsidRDefault="00EA163F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19D64CEA" w14:textId="0DBD2783" w:rsidR="00EC3D31" w:rsidRDefault="00A307E7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EC3D31" w:rsidRPr="007C07FE">
        <w:rPr>
          <w:rFonts w:ascii="Arial" w:hAnsi="Arial" w:cs="Arial"/>
          <w:b/>
          <w:sz w:val="22"/>
          <w:szCs w:val="22"/>
        </w:rPr>
        <w:lastRenderedPageBreak/>
        <w:t xml:space="preserve">Fotos: </w:t>
      </w:r>
    </w:p>
    <w:p w14:paraId="46872055" w14:textId="77777777" w:rsidR="00477135" w:rsidRDefault="00477135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48F02C3A" w14:textId="5E191CE0" w:rsidR="00477135" w:rsidRPr="007C07FE" w:rsidRDefault="00951F2C" w:rsidP="0042142D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951F2C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65C7014E" wp14:editId="3B367039">
            <wp:extent cx="5056637" cy="3371362"/>
            <wp:effectExtent l="12700" t="12700" r="10795" b="6985"/>
            <wp:docPr id="8" name="Grafik 8" descr="S:\mk\RT\Vermarktungskonzept Blockzylinder S. 02.2019\BlockzylinderS_hi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mk\RT\Vermarktungskonzept Blockzylinder S. 02.2019\BlockzylinderS_high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649" cy="338070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9C5D04" w14:textId="66B19D6B" w:rsidR="00B34339" w:rsidRPr="007C07FE" w:rsidRDefault="00B34339" w:rsidP="005040D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C07FE">
        <w:rPr>
          <w:rFonts w:ascii="Arial" w:hAnsi="Arial" w:cs="Arial"/>
          <w:sz w:val="22"/>
          <w:szCs w:val="22"/>
        </w:rPr>
        <w:t>Foto 1:</w:t>
      </w:r>
    </w:p>
    <w:p w14:paraId="7C0B44FE" w14:textId="7342A40C" w:rsidR="00EA163F" w:rsidRDefault="00431B70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Vom Blockzylinder S stehen fünf Baugrößen mit Kolbendurchmessern von 32 bis 80 mm, vier Hublängen von 25 bis 100 mm und fünf </w:t>
      </w:r>
      <w:r w:rsidRPr="00072A66">
        <w:rPr>
          <w:rFonts w:ascii="Arial" w:hAnsi="Arial" w:cs="Arial"/>
          <w:sz w:val="22"/>
          <w:szCs w:val="22"/>
        </w:rPr>
        <w:t>verschiedenen Dichtungssystemen</w:t>
      </w:r>
      <w:r>
        <w:rPr>
          <w:rFonts w:ascii="Arial" w:hAnsi="Arial" w:cs="Arial"/>
          <w:sz w:val="22"/>
          <w:szCs w:val="22"/>
        </w:rPr>
        <w:t xml:space="preserve"> zur Verfügung </w:t>
      </w:r>
      <w:r w:rsidRPr="007C07FE">
        <w:rPr>
          <w:rFonts w:ascii="Arial" w:hAnsi="Arial" w:cs="Arial"/>
          <w:sz w:val="22"/>
          <w:szCs w:val="22"/>
        </w:rPr>
        <w:t>(Foto: ROEMHELD).</w:t>
      </w:r>
    </w:p>
    <w:p w14:paraId="6C08D23D" w14:textId="2CA1828A" w:rsidR="00431B70" w:rsidRDefault="00431B70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53D6D94" w14:textId="41BEAE7D" w:rsidR="00D47196" w:rsidRDefault="00C50E5B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B38C1F3" wp14:editId="16008D93">
            <wp:extent cx="5051669" cy="4855314"/>
            <wp:effectExtent l="12700" t="12700" r="15875" b="8890"/>
            <wp:docPr id="7" name="Grafik 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to_2_Diagramm_Kolbengeschwindigkeiten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1344" cy="486461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55B97CE" w14:textId="7083683F" w:rsidR="00D47196" w:rsidRDefault="00D47196" w:rsidP="00B3433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761B6B34" w14:textId="0AE6C0A3" w:rsidR="000F17E0" w:rsidRPr="007C07FE" w:rsidRDefault="00E43193" w:rsidP="005040D9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Erleichtert wird die Auswahl der richtigen Modellvariante durch eine Reihe übersichtlicher Diagramme, die dem Kunden für alle möglichen Betriebsbedingungen die jeweiligen Belastungsgrenzen zeigen </w:t>
      </w:r>
      <w:r w:rsidR="00D47196" w:rsidRPr="007C07FE">
        <w:rPr>
          <w:rFonts w:ascii="Arial" w:hAnsi="Arial" w:cs="Arial"/>
          <w:sz w:val="22"/>
          <w:szCs w:val="22"/>
        </w:rPr>
        <w:t>(Foto: ROEMHELD).</w:t>
      </w:r>
      <w:bookmarkStart w:id="0" w:name="_GoBack"/>
      <w:bookmarkEnd w:id="0"/>
    </w:p>
    <w:sectPr w:rsidR="000F17E0" w:rsidRPr="007C07FE" w:rsidSect="00536BFF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A1AF1" w14:textId="77777777" w:rsidR="0056567E" w:rsidRDefault="0056567E">
      <w:r>
        <w:separator/>
      </w:r>
    </w:p>
  </w:endnote>
  <w:endnote w:type="continuationSeparator" w:id="0">
    <w:p w14:paraId="34D1E66B" w14:textId="77777777" w:rsidR="0056567E" w:rsidRDefault="0056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8E2A3" w14:textId="72C7C450" w:rsidR="007C07FE" w:rsidRDefault="007C07FE">
    <w:pPr>
      <w:pStyle w:val="Fuzeile"/>
      <w:rPr>
        <w:rFonts w:ascii="Arial" w:hAnsi="Arial" w:cs="Arial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6704" behindDoc="1" locked="0" layoutInCell="1" allowOverlap="1" wp14:anchorId="7E01B0D9" wp14:editId="718E14FB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FA641" w14:textId="4EAF3338" w:rsidR="007C07FE" w:rsidRDefault="007C07FE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5680" behindDoc="1" locked="0" layoutInCell="1" allowOverlap="1" wp14:anchorId="3C929541" wp14:editId="18068F2B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CBAEB" w14:textId="77777777" w:rsidR="0056567E" w:rsidRDefault="0056567E">
      <w:r>
        <w:separator/>
      </w:r>
    </w:p>
  </w:footnote>
  <w:footnote w:type="continuationSeparator" w:id="0">
    <w:p w14:paraId="52D50DB9" w14:textId="77777777" w:rsidR="0056567E" w:rsidRDefault="00565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EA1B7" w14:textId="71673FE6" w:rsidR="007C07FE" w:rsidRPr="00961BE9" w:rsidRDefault="007C07FE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sz w:val="16"/>
        <w:szCs w:val="16"/>
      </w:rPr>
      <w:t>Römheld</w:t>
    </w:r>
    <w:r w:rsidRPr="00961BE9">
      <w:rPr>
        <w:rFonts w:ascii="Arial" w:hAnsi="Arial" w:cs="Arial"/>
        <w:b/>
        <w:sz w:val="16"/>
        <w:szCs w:val="16"/>
      </w:rPr>
      <w:t xml:space="preserve"> GmbH, </w:t>
    </w:r>
    <w:r>
      <w:rPr>
        <w:rFonts w:ascii="Arial" w:hAnsi="Arial" w:cs="Arial"/>
        <w:b/>
        <w:sz w:val="16"/>
        <w:szCs w:val="16"/>
      </w:rPr>
      <w:t>Friedrichshütte, Römheldstraße 1-5</w:t>
    </w:r>
    <w:r w:rsidRPr="00961BE9">
      <w:rPr>
        <w:rFonts w:ascii="Arial" w:hAnsi="Arial" w:cs="Arial"/>
        <w:b/>
        <w:sz w:val="16"/>
        <w:szCs w:val="16"/>
      </w:rPr>
      <w:t xml:space="preserve">, </w:t>
    </w:r>
    <w:r>
      <w:rPr>
        <w:noProof/>
      </w:rPr>
      <w:drawing>
        <wp:anchor distT="0" distB="0" distL="114300" distR="114300" simplePos="0" relativeHeight="251658752" behindDoc="1" locked="0" layoutInCell="1" allowOverlap="1" wp14:anchorId="209C610B" wp14:editId="0FF97E19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1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364EB3F6" w14:textId="55ED0C40" w:rsidR="007C07FE" w:rsidRPr="006009AE" w:rsidRDefault="007C07FE" w:rsidP="00C33FC6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4294967275" distB="4294967275" distL="114300" distR="114300" simplePos="0" relativeHeight="251659776" behindDoc="1" locked="0" layoutInCell="1" allowOverlap="1" wp14:anchorId="2A4396EC" wp14:editId="48C9939E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C6A942C" id="Line 1" o:spid="_x0000_s1026" style="position:absolute;z-index:-251656704;visibility:visible;mso-wrap-style:square;mso-width-percent:0;mso-height-percent:0;mso-wrap-distance-left:9pt;mso-wrap-distance-top:-58e-5mm;mso-wrap-distance-right:9pt;mso-wrap-distance-bottom:-58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 w:cs="Arial"/>
        <w:sz w:val="16"/>
        <w:szCs w:val="16"/>
      </w:rPr>
      <w:t>Blatt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>PAGE</w:instrText>
    </w:r>
    <w:r>
      <w:rPr>
        <w:rFonts w:ascii="Arial" w:hAnsi="Arial" w:cs="Arial"/>
        <w:sz w:val="16"/>
        <w:szCs w:val="16"/>
      </w:rPr>
      <w:fldChar w:fldCharType="separate"/>
    </w:r>
    <w:r w:rsidR="002814AE">
      <w:rPr>
        <w:rFonts w:ascii="Arial" w:hAnsi="Arial" w:cs="Arial"/>
        <w:noProof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ED719A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>/201</w:t>
    </w:r>
    <w:r w:rsidR="00AC7F3D">
      <w:rPr>
        <w:rFonts w:ascii="Arial" w:hAnsi="Arial" w:cs="Arial"/>
        <w:sz w:val="16"/>
        <w:szCs w:val="16"/>
      </w:rPr>
      <w:t>9</w:t>
    </w:r>
    <w:r>
      <w:rPr>
        <w:rFonts w:ascii="Arial" w:hAnsi="Arial" w:cs="Arial"/>
        <w:sz w:val="16"/>
        <w:szCs w:val="16"/>
      </w:rPr>
      <w:t xml:space="preserve"> </w:t>
    </w:r>
    <w:r w:rsidR="00386E60">
      <w:rPr>
        <w:rFonts w:ascii="Arial" w:hAnsi="Arial" w:cs="Arial"/>
        <w:sz w:val="16"/>
        <w:szCs w:val="16"/>
      </w:rPr>
      <w:t>Blockzylinder S</w:t>
    </w:r>
  </w:p>
  <w:p w14:paraId="045AACFA" w14:textId="77777777" w:rsidR="007C07FE" w:rsidRPr="00536BFF" w:rsidRDefault="007C07FE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F6C1A" w14:textId="65C03C47" w:rsidR="007C07FE" w:rsidRDefault="007C07FE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21EA8239" wp14:editId="170995B0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4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3A32DB97" w14:textId="77777777" w:rsidR="007C07FE" w:rsidRDefault="007C07FE" w:rsidP="00536BFF">
    <w:pPr>
      <w:pStyle w:val="Kopfzeile"/>
    </w:pPr>
  </w:p>
  <w:p w14:paraId="4C1F07E5" w14:textId="77777777" w:rsidR="007C07FE" w:rsidRDefault="007C07F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D9CACD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77956"/>
    <w:multiLevelType w:val="multilevel"/>
    <w:tmpl w:val="7870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EE436B"/>
    <w:multiLevelType w:val="hybridMultilevel"/>
    <w:tmpl w:val="3190C242"/>
    <w:lvl w:ilvl="0" w:tplc="1D942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F49A2"/>
    <w:multiLevelType w:val="hybridMultilevel"/>
    <w:tmpl w:val="FC82CFC0"/>
    <w:lvl w:ilvl="0" w:tplc="BE487E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31B17"/>
    <w:multiLevelType w:val="hybridMultilevel"/>
    <w:tmpl w:val="0CBE23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E02F1"/>
    <w:multiLevelType w:val="hybridMultilevel"/>
    <w:tmpl w:val="E124DC04"/>
    <w:lvl w:ilvl="0" w:tplc="AAF4C0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D5193"/>
    <w:multiLevelType w:val="hybridMultilevel"/>
    <w:tmpl w:val="77C431F4"/>
    <w:lvl w:ilvl="0" w:tplc="F35E14F0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  <w:color w:val="E2007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embedSystemFonts/>
  <w:proofState w:spelling="clean" w:grammar="clean"/>
  <w:defaultTabStop w:val="708"/>
  <w:hyphenationZone w:val="425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3AF"/>
    <w:rsid w:val="00004A82"/>
    <w:rsid w:val="00011D61"/>
    <w:rsid w:val="00012F2C"/>
    <w:rsid w:val="00021D13"/>
    <w:rsid w:val="00023A5C"/>
    <w:rsid w:val="000256D6"/>
    <w:rsid w:val="0002703E"/>
    <w:rsid w:val="00034084"/>
    <w:rsid w:val="0003425D"/>
    <w:rsid w:val="00040D14"/>
    <w:rsid w:val="00042BAE"/>
    <w:rsid w:val="00044CA4"/>
    <w:rsid w:val="00045BFB"/>
    <w:rsid w:val="00046903"/>
    <w:rsid w:val="00055E3F"/>
    <w:rsid w:val="000645F4"/>
    <w:rsid w:val="0006720C"/>
    <w:rsid w:val="00072656"/>
    <w:rsid w:val="00072A66"/>
    <w:rsid w:val="0007386F"/>
    <w:rsid w:val="00077BEE"/>
    <w:rsid w:val="00081D50"/>
    <w:rsid w:val="000844AA"/>
    <w:rsid w:val="000854CE"/>
    <w:rsid w:val="000878E3"/>
    <w:rsid w:val="00087BFB"/>
    <w:rsid w:val="00090937"/>
    <w:rsid w:val="00091101"/>
    <w:rsid w:val="00091421"/>
    <w:rsid w:val="000918F8"/>
    <w:rsid w:val="0009693C"/>
    <w:rsid w:val="0009769B"/>
    <w:rsid w:val="00097FB3"/>
    <w:rsid w:val="000A08D3"/>
    <w:rsid w:val="000A0C49"/>
    <w:rsid w:val="000A145B"/>
    <w:rsid w:val="000A212C"/>
    <w:rsid w:val="000A39A1"/>
    <w:rsid w:val="000A493B"/>
    <w:rsid w:val="000A7553"/>
    <w:rsid w:val="000B3F92"/>
    <w:rsid w:val="000B5079"/>
    <w:rsid w:val="000B5645"/>
    <w:rsid w:val="000C1B27"/>
    <w:rsid w:val="000C6186"/>
    <w:rsid w:val="000D3AD9"/>
    <w:rsid w:val="000E400D"/>
    <w:rsid w:val="000F031B"/>
    <w:rsid w:val="000F0B4A"/>
    <w:rsid w:val="000F17E0"/>
    <w:rsid w:val="000F2162"/>
    <w:rsid w:val="000F4675"/>
    <w:rsid w:val="000F484F"/>
    <w:rsid w:val="000F6BF9"/>
    <w:rsid w:val="00104F6E"/>
    <w:rsid w:val="0011067D"/>
    <w:rsid w:val="0011214D"/>
    <w:rsid w:val="0011361E"/>
    <w:rsid w:val="00114E89"/>
    <w:rsid w:val="00120F7E"/>
    <w:rsid w:val="001215DF"/>
    <w:rsid w:val="00121865"/>
    <w:rsid w:val="001224E3"/>
    <w:rsid w:val="00130231"/>
    <w:rsid w:val="00130E98"/>
    <w:rsid w:val="001328DD"/>
    <w:rsid w:val="0013315C"/>
    <w:rsid w:val="00133500"/>
    <w:rsid w:val="00140A83"/>
    <w:rsid w:val="0014267F"/>
    <w:rsid w:val="001512C1"/>
    <w:rsid w:val="001520CD"/>
    <w:rsid w:val="001570AE"/>
    <w:rsid w:val="00157E1A"/>
    <w:rsid w:val="0016227C"/>
    <w:rsid w:val="00165D5A"/>
    <w:rsid w:val="00165EBD"/>
    <w:rsid w:val="00166500"/>
    <w:rsid w:val="001671F5"/>
    <w:rsid w:val="00170BFD"/>
    <w:rsid w:val="0017105F"/>
    <w:rsid w:val="001729B1"/>
    <w:rsid w:val="00174749"/>
    <w:rsid w:val="001753FA"/>
    <w:rsid w:val="001800D5"/>
    <w:rsid w:val="00181FA0"/>
    <w:rsid w:val="001841D3"/>
    <w:rsid w:val="00185724"/>
    <w:rsid w:val="00186939"/>
    <w:rsid w:val="00187352"/>
    <w:rsid w:val="00192670"/>
    <w:rsid w:val="001949A9"/>
    <w:rsid w:val="00195F07"/>
    <w:rsid w:val="00196268"/>
    <w:rsid w:val="00196FE0"/>
    <w:rsid w:val="001A3862"/>
    <w:rsid w:val="001A564D"/>
    <w:rsid w:val="001A677C"/>
    <w:rsid w:val="001A6C0B"/>
    <w:rsid w:val="001B2A64"/>
    <w:rsid w:val="001B57F6"/>
    <w:rsid w:val="001B5D58"/>
    <w:rsid w:val="001B62C1"/>
    <w:rsid w:val="001B76EA"/>
    <w:rsid w:val="001B77D5"/>
    <w:rsid w:val="001C63CE"/>
    <w:rsid w:val="001C6733"/>
    <w:rsid w:val="001D2104"/>
    <w:rsid w:val="001D3051"/>
    <w:rsid w:val="001D4347"/>
    <w:rsid w:val="001D4A44"/>
    <w:rsid w:val="001E0F19"/>
    <w:rsid w:val="001E3C0E"/>
    <w:rsid w:val="001E3D92"/>
    <w:rsid w:val="001E6D40"/>
    <w:rsid w:val="001E7605"/>
    <w:rsid w:val="001F023B"/>
    <w:rsid w:val="001F35BF"/>
    <w:rsid w:val="001F3A16"/>
    <w:rsid w:val="001F3FB1"/>
    <w:rsid w:val="001F7982"/>
    <w:rsid w:val="00200EE8"/>
    <w:rsid w:val="002018EA"/>
    <w:rsid w:val="00204FB1"/>
    <w:rsid w:val="00210E40"/>
    <w:rsid w:val="00212241"/>
    <w:rsid w:val="00213EFB"/>
    <w:rsid w:val="00216601"/>
    <w:rsid w:val="002207E6"/>
    <w:rsid w:val="00220B1F"/>
    <w:rsid w:val="00222078"/>
    <w:rsid w:val="0022217F"/>
    <w:rsid w:val="0022387F"/>
    <w:rsid w:val="00225A7E"/>
    <w:rsid w:val="00225B84"/>
    <w:rsid w:val="00226272"/>
    <w:rsid w:val="00226CBA"/>
    <w:rsid w:val="00231816"/>
    <w:rsid w:val="002319FC"/>
    <w:rsid w:val="00233D78"/>
    <w:rsid w:val="0023729D"/>
    <w:rsid w:val="002379FF"/>
    <w:rsid w:val="002409EF"/>
    <w:rsid w:val="00242567"/>
    <w:rsid w:val="002428CA"/>
    <w:rsid w:val="00242EE1"/>
    <w:rsid w:val="0024306C"/>
    <w:rsid w:val="00254B0F"/>
    <w:rsid w:val="00255EEF"/>
    <w:rsid w:val="002607A5"/>
    <w:rsid w:val="00260D5C"/>
    <w:rsid w:val="0026395A"/>
    <w:rsid w:val="002641CD"/>
    <w:rsid w:val="00264827"/>
    <w:rsid w:val="0026519B"/>
    <w:rsid w:val="0026757D"/>
    <w:rsid w:val="002722DC"/>
    <w:rsid w:val="00272954"/>
    <w:rsid w:val="0027390C"/>
    <w:rsid w:val="002741E5"/>
    <w:rsid w:val="0027507F"/>
    <w:rsid w:val="00275398"/>
    <w:rsid w:val="00276FA0"/>
    <w:rsid w:val="00277B8A"/>
    <w:rsid w:val="002808EC"/>
    <w:rsid w:val="00280F98"/>
    <w:rsid w:val="002812C2"/>
    <w:rsid w:val="002814AE"/>
    <w:rsid w:val="00281FD4"/>
    <w:rsid w:val="002842C9"/>
    <w:rsid w:val="00284E83"/>
    <w:rsid w:val="00286493"/>
    <w:rsid w:val="002873FE"/>
    <w:rsid w:val="0028778F"/>
    <w:rsid w:val="00293E11"/>
    <w:rsid w:val="002961B2"/>
    <w:rsid w:val="00296522"/>
    <w:rsid w:val="002A0867"/>
    <w:rsid w:val="002A2C58"/>
    <w:rsid w:val="002A44A8"/>
    <w:rsid w:val="002A5668"/>
    <w:rsid w:val="002A70BF"/>
    <w:rsid w:val="002A7256"/>
    <w:rsid w:val="002A76AC"/>
    <w:rsid w:val="002B1C48"/>
    <w:rsid w:val="002B24DB"/>
    <w:rsid w:val="002B28E6"/>
    <w:rsid w:val="002B3888"/>
    <w:rsid w:val="002B39A4"/>
    <w:rsid w:val="002B5B69"/>
    <w:rsid w:val="002B6B56"/>
    <w:rsid w:val="002C39BA"/>
    <w:rsid w:val="002C4B20"/>
    <w:rsid w:val="002C67AF"/>
    <w:rsid w:val="002C7E2C"/>
    <w:rsid w:val="002D1AAA"/>
    <w:rsid w:val="002D3852"/>
    <w:rsid w:val="002D42D6"/>
    <w:rsid w:val="002D54C5"/>
    <w:rsid w:val="002D5DFF"/>
    <w:rsid w:val="002D6385"/>
    <w:rsid w:val="002E0E78"/>
    <w:rsid w:val="002E3A0D"/>
    <w:rsid w:val="002E7F44"/>
    <w:rsid w:val="002F065A"/>
    <w:rsid w:val="002F631A"/>
    <w:rsid w:val="002F7E83"/>
    <w:rsid w:val="00302CC5"/>
    <w:rsid w:val="00302E1F"/>
    <w:rsid w:val="00303258"/>
    <w:rsid w:val="00306285"/>
    <w:rsid w:val="00306578"/>
    <w:rsid w:val="003073E0"/>
    <w:rsid w:val="0030753E"/>
    <w:rsid w:val="00310A0A"/>
    <w:rsid w:val="003119A4"/>
    <w:rsid w:val="00312C6F"/>
    <w:rsid w:val="0031334D"/>
    <w:rsid w:val="00313976"/>
    <w:rsid w:val="00315F20"/>
    <w:rsid w:val="00317EA4"/>
    <w:rsid w:val="003207F2"/>
    <w:rsid w:val="003216A2"/>
    <w:rsid w:val="00323E66"/>
    <w:rsid w:val="00324603"/>
    <w:rsid w:val="00324AB0"/>
    <w:rsid w:val="00325217"/>
    <w:rsid w:val="00330D18"/>
    <w:rsid w:val="003328D2"/>
    <w:rsid w:val="00332DE2"/>
    <w:rsid w:val="00336450"/>
    <w:rsid w:val="00336DF4"/>
    <w:rsid w:val="00337328"/>
    <w:rsid w:val="003417FA"/>
    <w:rsid w:val="00343CEF"/>
    <w:rsid w:val="0034739E"/>
    <w:rsid w:val="00353B84"/>
    <w:rsid w:val="00353BC3"/>
    <w:rsid w:val="00361A86"/>
    <w:rsid w:val="0036265C"/>
    <w:rsid w:val="0036439F"/>
    <w:rsid w:val="00367688"/>
    <w:rsid w:val="00373E33"/>
    <w:rsid w:val="00375544"/>
    <w:rsid w:val="00375679"/>
    <w:rsid w:val="003774B5"/>
    <w:rsid w:val="00377822"/>
    <w:rsid w:val="003808B0"/>
    <w:rsid w:val="00380953"/>
    <w:rsid w:val="00385D8A"/>
    <w:rsid w:val="00386E60"/>
    <w:rsid w:val="00387BD7"/>
    <w:rsid w:val="003903D1"/>
    <w:rsid w:val="00391782"/>
    <w:rsid w:val="00394993"/>
    <w:rsid w:val="00394B22"/>
    <w:rsid w:val="003978B0"/>
    <w:rsid w:val="003A0470"/>
    <w:rsid w:val="003A1D0C"/>
    <w:rsid w:val="003A2F40"/>
    <w:rsid w:val="003A3F87"/>
    <w:rsid w:val="003A4E87"/>
    <w:rsid w:val="003A6661"/>
    <w:rsid w:val="003A6E14"/>
    <w:rsid w:val="003A7D39"/>
    <w:rsid w:val="003A7E37"/>
    <w:rsid w:val="003B5981"/>
    <w:rsid w:val="003B6CB5"/>
    <w:rsid w:val="003C02A8"/>
    <w:rsid w:val="003C24B3"/>
    <w:rsid w:val="003C412E"/>
    <w:rsid w:val="003D0D9D"/>
    <w:rsid w:val="003D2C12"/>
    <w:rsid w:val="003D368C"/>
    <w:rsid w:val="003D4274"/>
    <w:rsid w:val="003D4482"/>
    <w:rsid w:val="003D5537"/>
    <w:rsid w:val="003E0D8D"/>
    <w:rsid w:val="003E0F05"/>
    <w:rsid w:val="003E2928"/>
    <w:rsid w:val="003E4447"/>
    <w:rsid w:val="003E503E"/>
    <w:rsid w:val="003E63AC"/>
    <w:rsid w:val="003E7BA4"/>
    <w:rsid w:val="003F0B77"/>
    <w:rsid w:val="003F1C16"/>
    <w:rsid w:val="003F1E7F"/>
    <w:rsid w:val="003F501C"/>
    <w:rsid w:val="004002A0"/>
    <w:rsid w:val="00400F4C"/>
    <w:rsid w:val="00401E87"/>
    <w:rsid w:val="004032D6"/>
    <w:rsid w:val="004042CB"/>
    <w:rsid w:val="004128B2"/>
    <w:rsid w:val="00413FB8"/>
    <w:rsid w:val="00416273"/>
    <w:rsid w:val="004213DB"/>
    <w:rsid w:val="0042142D"/>
    <w:rsid w:val="004216C7"/>
    <w:rsid w:val="00421B0B"/>
    <w:rsid w:val="00423967"/>
    <w:rsid w:val="00424A16"/>
    <w:rsid w:val="00424DDA"/>
    <w:rsid w:val="00424E67"/>
    <w:rsid w:val="0042671D"/>
    <w:rsid w:val="00431B70"/>
    <w:rsid w:val="00433C7F"/>
    <w:rsid w:val="00435916"/>
    <w:rsid w:val="004377F1"/>
    <w:rsid w:val="0044293B"/>
    <w:rsid w:val="00442F15"/>
    <w:rsid w:val="00444478"/>
    <w:rsid w:val="00445631"/>
    <w:rsid w:val="00452E5E"/>
    <w:rsid w:val="00454451"/>
    <w:rsid w:val="004553E9"/>
    <w:rsid w:val="00456812"/>
    <w:rsid w:val="0045716E"/>
    <w:rsid w:val="00457F83"/>
    <w:rsid w:val="00463A2D"/>
    <w:rsid w:val="00466D29"/>
    <w:rsid w:val="00470000"/>
    <w:rsid w:val="0047073C"/>
    <w:rsid w:val="00472607"/>
    <w:rsid w:val="00477135"/>
    <w:rsid w:val="004844E3"/>
    <w:rsid w:val="0048543F"/>
    <w:rsid w:val="00485636"/>
    <w:rsid w:val="00486853"/>
    <w:rsid w:val="004875C5"/>
    <w:rsid w:val="004901C3"/>
    <w:rsid w:val="004913D5"/>
    <w:rsid w:val="004913DF"/>
    <w:rsid w:val="00491E36"/>
    <w:rsid w:val="00497842"/>
    <w:rsid w:val="004A39FB"/>
    <w:rsid w:val="004A6FA1"/>
    <w:rsid w:val="004B1E2D"/>
    <w:rsid w:val="004B33CE"/>
    <w:rsid w:val="004B5C16"/>
    <w:rsid w:val="004B5E7D"/>
    <w:rsid w:val="004B7542"/>
    <w:rsid w:val="004C0B36"/>
    <w:rsid w:val="004C3F19"/>
    <w:rsid w:val="004C5BA0"/>
    <w:rsid w:val="004D6BCD"/>
    <w:rsid w:val="004D7072"/>
    <w:rsid w:val="004E7575"/>
    <w:rsid w:val="004E76EF"/>
    <w:rsid w:val="004F0E8C"/>
    <w:rsid w:val="004F2596"/>
    <w:rsid w:val="004F4499"/>
    <w:rsid w:val="004F537E"/>
    <w:rsid w:val="0050077D"/>
    <w:rsid w:val="005015B2"/>
    <w:rsid w:val="005040D9"/>
    <w:rsid w:val="005045E6"/>
    <w:rsid w:val="00512D3B"/>
    <w:rsid w:val="0051526F"/>
    <w:rsid w:val="00516F53"/>
    <w:rsid w:val="00517DE5"/>
    <w:rsid w:val="00522AC8"/>
    <w:rsid w:val="00523997"/>
    <w:rsid w:val="005245C7"/>
    <w:rsid w:val="00526D85"/>
    <w:rsid w:val="005274F1"/>
    <w:rsid w:val="0053285E"/>
    <w:rsid w:val="005343B9"/>
    <w:rsid w:val="0053542E"/>
    <w:rsid w:val="00536BFF"/>
    <w:rsid w:val="00541B4E"/>
    <w:rsid w:val="00542F2F"/>
    <w:rsid w:val="00547957"/>
    <w:rsid w:val="005524DA"/>
    <w:rsid w:val="005531A7"/>
    <w:rsid w:val="00553AFE"/>
    <w:rsid w:val="00553C39"/>
    <w:rsid w:val="00554E36"/>
    <w:rsid w:val="0055617F"/>
    <w:rsid w:val="005565A3"/>
    <w:rsid w:val="00556C57"/>
    <w:rsid w:val="00556D33"/>
    <w:rsid w:val="005629D9"/>
    <w:rsid w:val="005630F2"/>
    <w:rsid w:val="0056567E"/>
    <w:rsid w:val="005710DE"/>
    <w:rsid w:val="00571DC7"/>
    <w:rsid w:val="00573651"/>
    <w:rsid w:val="00574BC3"/>
    <w:rsid w:val="00575154"/>
    <w:rsid w:val="00576493"/>
    <w:rsid w:val="0058377F"/>
    <w:rsid w:val="00591AD1"/>
    <w:rsid w:val="005921C0"/>
    <w:rsid w:val="00593286"/>
    <w:rsid w:val="005937DA"/>
    <w:rsid w:val="005A275F"/>
    <w:rsid w:val="005A2918"/>
    <w:rsid w:val="005A2FC6"/>
    <w:rsid w:val="005A4655"/>
    <w:rsid w:val="005A6D63"/>
    <w:rsid w:val="005A7588"/>
    <w:rsid w:val="005A777E"/>
    <w:rsid w:val="005B0F81"/>
    <w:rsid w:val="005B167F"/>
    <w:rsid w:val="005B1BD1"/>
    <w:rsid w:val="005B2DCB"/>
    <w:rsid w:val="005B52C1"/>
    <w:rsid w:val="005B5970"/>
    <w:rsid w:val="005B6635"/>
    <w:rsid w:val="005C3E9A"/>
    <w:rsid w:val="005C47F8"/>
    <w:rsid w:val="005C4912"/>
    <w:rsid w:val="005C64E8"/>
    <w:rsid w:val="005C7D17"/>
    <w:rsid w:val="005C7F88"/>
    <w:rsid w:val="005D1B96"/>
    <w:rsid w:val="005D2C36"/>
    <w:rsid w:val="005D4034"/>
    <w:rsid w:val="005D68EC"/>
    <w:rsid w:val="005E3EDB"/>
    <w:rsid w:val="005E3F9B"/>
    <w:rsid w:val="005E40F6"/>
    <w:rsid w:val="005E5FBD"/>
    <w:rsid w:val="005E6D92"/>
    <w:rsid w:val="005E7A0A"/>
    <w:rsid w:val="005F0540"/>
    <w:rsid w:val="005F52ED"/>
    <w:rsid w:val="006007EA"/>
    <w:rsid w:val="006009AE"/>
    <w:rsid w:val="00601EEA"/>
    <w:rsid w:val="00602092"/>
    <w:rsid w:val="00604664"/>
    <w:rsid w:val="0060748B"/>
    <w:rsid w:val="00607D76"/>
    <w:rsid w:val="006103FE"/>
    <w:rsid w:val="00611873"/>
    <w:rsid w:val="006133E2"/>
    <w:rsid w:val="00614ED8"/>
    <w:rsid w:val="006228AD"/>
    <w:rsid w:val="00623C09"/>
    <w:rsid w:val="00623E28"/>
    <w:rsid w:val="006252F5"/>
    <w:rsid w:val="00625311"/>
    <w:rsid w:val="00627E1E"/>
    <w:rsid w:val="00633EB8"/>
    <w:rsid w:val="006351C4"/>
    <w:rsid w:val="00635841"/>
    <w:rsid w:val="00637F43"/>
    <w:rsid w:val="0064155A"/>
    <w:rsid w:val="00646508"/>
    <w:rsid w:val="00647F62"/>
    <w:rsid w:val="00650057"/>
    <w:rsid w:val="00651354"/>
    <w:rsid w:val="006528C9"/>
    <w:rsid w:val="00652BEC"/>
    <w:rsid w:val="00653DEA"/>
    <w:rsid w:val="00655E96"/>
    <w:rsid w:val="006604E4"/>
    <w:rsid w:val="00660980"/>
    <w:rsid w:val="00667CE2"/>
    <w:rsid w:val="00670589"/>
    <w:rsid w:val="00671416"/>
    <w:rsid w:val="00671531"/>
    <w:rsid w:val="00672FF8"/>
    <w:rsid w:val="006760DB"/>
    <w:rsid w:val="00676781"/>
    <w:rsid w:val="00676ABE"/>
    <w:rsid w:val="00677D34"/>
    <w:rsid w:val="00682028"/>
    <w:rsid w:val="00683189"/>
    <w:rsid w:val="00683375"/>
    <w:rsid w:val="006848C2"/>
    <w:rsid w:val="00684A0E"/>
    <w:rsid w:val="00690B88"/>
    <w:rsid w:val="006939AE"/>
    <w:rsid w:val="00693E9E"/>
    <w:rsid w:val="006A0FEC"/>
    <w:rsid w:val="006A1349"/>
    <w:rsid w:val="006A23C9"/>
    <w:rsid w:val="006A30B9"/>
    <w:rsid w:val="006A47A6"/>
    <w:rsid w:val="006A6C17"/>
    <w:rsid w:val="006A7491"/>
    <w:rsid w:val="006B0A19"/>
    <w:rsid w:val="006B37A1"/>
    <w:rsid w:val="006B7C9F"/>
    <w:rsid w:val="006C0358"/>
    <w:rsid w:val="006C2609"/>
    <w:rsid w:val="006C4FCE"/>
    <w:rsid w:val="006D158B"/>
    <w:rsid w:val="006D2D83"/>
    <w:rsid w:val="006D3A8B"/>
    <w:rsid w:val="006D40CE"/>
    <w:rsid w:val="006D7D78"/>
    <w:rsid w:val="006E0C35"/>
    <w:rsid w:val="006E12AD"/>
    <w:rsid w:val="006E29AE"/>
    <w:rsid w:val="006E2B40"/>
    <w:rsid w:val="006E2C2B"/>
    <w:rsid w:val="006E507B"/>
    <w:rsid w:val="006E7518"/>
    <w:rsid w:val="006E7D9F"/>
    <w:rsid w:val="006F06BA"/>
    <w:rsid w:val="006F0D11"/>
    <w:rsid w:val="006F2243"/>
    <w:rsid w:val="006F4B55"/>
    <w:rsid w:val="006F4C25"/>
    <w:rsid w:val="006F722D"/>
    <w:rsid w:val="007000F1"/>
    <w:rsid w:val="007011C2"/>
    <w:rsid w:val="00701D2D"/>
    <w:rsid w:val="00701FE5"/>
    <w:rsid w:val="007034D7"/>
    <w:rsid w:val="0070573C"/>
    <w:rsid w:val="00707122"/>
    <w:rsid w:val="007075A4"/>
    <w:rsid w:val="007105F1"/>
    <w:rsid w:val="0071094B"/>
    <w:rsid w:val="00715263"/>
    <w:rsid w:val="00716B6A"/>
    <w:rsid w:val="00721922"/>
    <w:rsid w:val="00721E26"/>
    <w:rsid w:val="0072644C"/>
    <w:rsid w:val="00727B4F"/>
    <w:rsid w:val="00736570"/>
    <w:rsid w:val="007421EA"/>
    <w:rsid w:val="00742ACC"/>
    <w:rsid w:val="007453E8"/>
    <w:rsid w:val="00745F1C"/>
    <w:rsid w:val="00747D1C"/>
    <w:rsid w:val="007608EF"/>
    <w:rsid w:val="00764D50"/>
    <w:rsid w:val="007674CC"/>
    <w:rsid w:val="00771B0E"/>
    <w:rsid w:val="00772BC5"/>
    <w:rsid w:val="00773A37"/>
    <w:rsid w:val="007746CD"/>
    <w:rsid w:val="00777FB2"/>
    <w:rsid w:val="007805DD"/>
    <w:rsid w:val="00782487"/>
    <w:rsid w:val="00782A8D"/>
    <w:rsid w:val="00783302"/>
    <w:rsid w:val="00784BDA"/>
    <w:rsid w:val="0078781E"/>
    <w:rsid w:val="007934E0"/>
    <w:rsid w:val="0079468B"/>
    <w:rsid w:val="007953F4"/>
    <w:rsid w:val="007A04BA"/>
    <w:rsid w:val="007A1A83"/>
    <w:rsid w:val="007A1CFE"/>
    <w:rsid w:val="007A1F0D"/>
    <w:rsid w:val="007A2325"/>
    <w:rsid w:val="007A3060"/>
    <w:rsid w:val="007A3188"/>
    <w:rsid w:val="007A3ECD"/>
    <w:rsid w:val="007B0A9B"/>
    <w:rsid w:val="007B1096"/>
    <w:rsid w:val="007B3A34"/>
    <w:rsid w:val="007B73EF"/>
    <w:rsid w:val="007B74A2"/>
    <w:rsid w:val="007C07FE"/>
    <w:rsid w:val="007C1815"/>
    <w:rsid w:val="007C5A0A"/>
    <w:rsid w:val="007C6EC9"/>
    <w:rsid w:val="007D07D2"/>
    <w:rsid w:val="007D3F55"/>
    <w:rsid w:val="007D603A"/>
    <w:rsid w:val="007E1716"/>
    <w:rsid w:val="007E29EE"/>
    <w:rsid w:val="007F4713"/>
    <w:rsid w:val="007F4A64"/>
    <w:rsid w:val="00801615"/>
    <w:rsid w:val="008045C6"/>
    <w:rsid w:val="008077CA"/>
    <w:rsid w:val="00807F1B"/>
    <w:rsid w:val="008107AF"/>
    <w:rsid w:val="00815130"/>
    <w:rsid w:val="0082004A"/>
    <w:rsid w:val="00821A8A"/>
    <w:rsid w:val="00827606"/>
    <w:rsid w:val="008311D6"/>
    <w:rsid w:val="00835533"/>
    <w:rsid w:val="008357FB"/>
    <w:rsid w:val="00837C30"/>
    <w:rsid w:val="008403A9"/>
    <w:rsid w:val="00840779"/>
    <w:rsid w:val="0084594B"/>
    <w:rsid w:val="00851843"/>
    <w:rsid w:val="00853282"/>
    <w:rsid w:val="00860911"/>
    <w:rsid w:val="00864DAB"/>
    <w:rsid w:val="00864F7C"/>
    <w:rsid w:val="008653FE"/>
    <w:rsid w:val="0086743B"/>
    <w:rsid w:val="00867CB1"/>
    <w:rsid w:val="00871132"/>
    <w:rsid w:val="00877726"/>
    <w:rsid w:val="0088039F"/>
    <w:rsid w:val="00881BAF"/>
    <w:rsid w:val="00882666"/>
    <w:rsid w:val="00886921"/>
    <w:rsid w:val="00891AD5"/>
    <w:rsid w:val="008954C8"/>
    <w:rsid w:val="00895748"/>
    <w:rsid w:val="008A1070"/>
    <w:rsid w:val="008A2608"/>
    <w:rsid w:val="008A27A0"/>
    <w:rsid w:val="008A555E"/>
    <w:rsid w:val="008A570E"/>
    <w:rsid w:val="008A7083"/>
    <w:rsid w:val="008B28AC"/>
    <w:rsid w:val="008B476A"/>
    <w:rsid w:val="008C5409"/>
    <w:rsid w:val="008C618B"/>
    <w:rsid w:val="008D4AFC"/>
    <w:rsid w:val="008D6BF1"/>
    <w:rsid w:val="008E1F02"/>
    <w:rsid w:val="008E20F4"/>
    <w:rsid w:val="008E2E7F"/>
    <w:rsid w:val="008E3180"/>
    <w:rsid w:val="008E5063"/>
    <w:rsid w:val="008E5CB2"/>
    <w:rsid w:val="008E5E3E"/>
    <w:rsid w:val="008E64F3"/>
    <w:rsid w:val="008F02AB"/>
    <w:rsid w:val="008F27E0"/>
    <w:rsid w:val="008F3D12"/>
    <w:rsid w:val="00902117"/>
    <w:rsid w:val="0090222E"/>
    <w:rsid w:val="009158A4"/>
    <w:rsid w:val="00916710"/>
    <w:rsid w:val="009234B7"/>
    <w:rsid w:val="0092519C"/>
    <w:rsid w:val="0093023D"/>
    <w:rsid w:val="00933BB2"/>
    <w:rsid w:val="00933EAD"/>
    <w:rsid w:val="00940DF7"/>
    <w:rsid w:val="0094149B"/>
    <w:rsid w:val="00941BC5"/>
    <w:rsid w:val="00941E87"/>
    <w:rsid w:val="009440CB"/>
    <w:rsid w:val="00944681"/>
    <w:rsid w:val="00945983"/>
    <w:rsid w:val="009517C1"/>
    <w:rsid w:val="00951F2C"/>
    <w:rsid w:val="00952E66"/>
    <w:rsid w:val="00953E6A"/>
    <w:rsid w:val="00955437"/>
    <w:rsid w:val="00955CC6"/>
    <w:rsid w:val="00956715"/>
    <w:rsid w:val="00961BE9"/>
    <w:rsid w:val="00963FDF"/>
    <w:rsid w:val="00964596"/>
    <w:rsid w:val="009711A8"/>
    <w:rsid w:val="00971B38"/>
    <w:rsid w:val="00972F46"/>
    <w:rsid w:val="00976009"/>
    <w:rsid w:val="00976ED8"/>
    <w:rsid w:val="00977BBB"/>
    <w:rsid w:val="00980607"/>
    <w:rsid w:val="009808C8"/>
    <w:rsid w:val="00980EC2"/>
    <w:rsid w:val="009811FA"/>
    <w:rsid w:val="00981675"/>
    <w:rsid w:val="0098542D"/>
    <w:rsid w:val="0098770F"/>
    <w:rsid w:val="00991A6C"/>
    <w:rsid w:val="00992F07"/>
    <w:rsid w:val="009A1F6B"/>
    <w:rsid w:val="009A6F80"/>
    <w:rsid w:val="009B208F"/>
    <w:rsid w:val="009B43F6"/>
    <w:rsid w:val="009B5CC0"/>
    <w:rsid w:val="009B73F5"/>
    <w:rsid w:val="009C03B9"/>
    <w:rsid w:val="009C0933"/>
    <w:rsid w:val="009C3C9A"/>
    <w:rsid w:val="009D5A1A"/>
    <w:rsid w:val="009E0510"/>
    <w:rsid w:val="009E3BFB"/>
    <w:rsid w:val="009E435A"/>
    <w:rsid w:val="009F2947"/>
    <w:rsid w:val="009F4202"/>
    <w:rsid w:val="009F55E2"/>
    <w:rsid w:val="009F714F"/>
    <w:rsid w:val="00A07FA0"/>
    <w:rsid w:val="00A07FF8"/>
    <w:rsid w:val="00A10336"/>
    <w:rsid w:val="00A12B68"/>
    <w:rsid w:val="00A140C1"/>
    <w:rsid w:val="00A14D9F"/>
    <w:rsid w:val="00A220ED"/>
    <w:rsid w:val="00A22BC1"/>
    <w:rsid w:val="00A23F7E"/>
    <w:rsid w:val="00A26A4D"/>
    <w:rsid w:val="00A307E7"/>
    <w:rsid w:val="00A3137D"/>
    <w:rsid w:val="00A35E09"/>
    <w:rsid w:val="00A40CAB"/>
    <w:rsid w:val="00A44662"/>
    <w:rsid w:val="00A455EF"/>
    <w:rsid w:val="00A45BB1"/>
    <w:rsid w:val="00A46C48"/>
    <w:rsid w:val="00A53A6D"/>
    <w:rsid w:val="00A54EB8"/>
    <w:rsid w:val="00A5546A"/>
    <w:rsid w:val="00A561A2"/>
    <w:rsid w:val="00A6005E"/>
    <w:rsid w:val="00A65A90"/>
    <w:rsid w:val="00A667CA"/>
    <w:rsid w:val="00A70430"/>
    <w:rsid w:val="00A71196"/>
    <w:rsid w:val="00A72A2B"/>
    <w:rsid w:val="00A75727"/>
    <w:rsid w:val="00A809B5"/>
    <w:rsid w:val="00A8455E"/>
    <w:rsid w:val="00A927FE"/>
    <w:rsid w:val="00A92A72"/>
    <w:rsid w:val="00A92AAA"/>
    <w:rsid w:val="00A93277"/>
    <w:rsid w:val="00A93BF0"/>
    <w:rsid w:val="00A93EC0"/>
    <w:rsid w:val="00A95C74"/>
    <w:rsid w:val="00A9724D"/>
    <w:rsid w:val="00AA1177"/>
    <w:rsid w:val="00AA3682"/>
    <w:rsid w:val="00AA392E"/>
    <w:rsid w:val="00AA3BC0"/>
    <w:rsid w:val="00AA4343"/>
    <w:rsid w:val="00AA6816"/>
    <w:rsid w:val="00AB0197"/>
    <w:rsid w:val="00AB57A7"/>
    <w:rsid w:val="00AB7736"/>
    <w:rsid w:val="00AC42E9"/>
    <w:rsid w:val="00AC5629"/>
    <w:rsid w:val="00AC72A4"/>
    <w:rsid w:val="00AC7BBF"/>
    <w:rsid w:val="00AC7F3D"/>
    <w:rsid w:val="00AD217E"/>
    <w:rsid w:val="00AD32D2"/>
    <w:rsid w:val="00AD5B08"/>
    <w:rsid w:val="00AD6279"/>
    <w:rsid w:val="00AD69D9"/>
    <w:rsid w:val="00AE1BB4"/>
    <w:rsid w:val="00AF1F00"/>
    <w:rsid w:val="00AF258D"/>
    <w:rsid w:val="00AF36A4"/>
    <w:rsid w:val="00AF5041"/>
    <w:rsid w:val="00AF6901"/>
    <w:rsid w:val="00B0550A"/>
    <w:rsid w:val="00B05FE2"/>
    <w:rsid w:val="00B07280"/>
    <w:rsid w:val="00B1064D"/>
    <w:rsid w:val="00B11CFC"/>
    <w:rsid w:val="00B1233E"/>
    <w:rsid w:val="00B14678"/>
    <w:rsid w:val="00B1639F"/>
    <w:rsid w:val="00B163CA"/>
    <w:rsid w:val="00B1645A"/>
    <w:rsid w:val="00B232AE"/>
    <w:rsid w:val="00B25751"/>
    <w:rsid w:val="00B26520"/>
    <w:rsid w:val="00B2796D"/>
    <w:rsid w:val="00B34339"/>
    <w:rsid w:val="00B36D10"/>
    <w:rsid w:val="00B37A76"/>
    <w:rsid w:val="00B40AA7"/>
    <w:rsid w:val="00B42A27"/>
    <w:rsid w:val="00B43548"/>
    <w:rsid w:val="00B47898"/>
    <w:rsid w:val="00B53C74"/>
    <w:rsid w:val="00B544CD"/>
    <w:rsid w:val="00B57173"/>
    <w:rsid w:val="00B576CC"/>
    <w:rsid w:val="00B63B3B"/>
    <w:rsid w:val="00B66270"/>
    <w:rsid w:val="00B672CD"/>
    <w:rsid w:val="00B73327"/>
    <w:rsid w:val="00B74FAE"/>
    <w:rsid w:val="00B76BFE"/>
    <w:rsid w:val="00B802AA"/>
    <w:rsid w:val="00B81CE5"/>
    <w:rsid w:val="00B83AFA"/>
    <w:rsid w:val="00B84764"/>
    <w:rsid w:val="00B856F8"/>
    <w:rsid w:val="00B858EE"/>
    <w:rsid w:val="00B85ABD"/>
    <w:rsid w:val="00B86070"/>
    <w:rsid w:val="00B86223"/>
    <w:rsid w:val="00B90736"/>
    <w:rsid w:val="00B90C2B"/>
    <w:rsid w:val="00B90CBE"/>
    <w:rsid w:val="00B92C80"/>
    <w:rsid w:val="00B9587F"/>
    <w:rsid w:val="00BA103F"/>
    <w:rsid w:val="00BA1ED3"/>
    <w:rsid w:val="00BA4B14"/>
    <w:rsid w:val="00BB168F"/>
    <w:rsid w:val="00BB28AD"/>
    <w:rsid w:val="00BB2F72"/>
    <w:rsid w:val="00BB670B"/>
    <w:rsid w:val="00BB77A1"/>
    <w:rsid w:val="00BC50E0"/>
    <w:rsid w:val="00BD0E5D"/>
    <w:rsid w:val="00BD2E73"/>
    <w:rsid w:val="00BD56E7"/>
    <w:rsid w:val="00BD6F45"/>
    <w:rsid w:val="00BE027B"/>
    <w:rsid w:val="00BE2FB6"/>
    <w:rsid w:val="00BE36AC"/>
    <w:rsid w:val="00BE6937"/>
    <w:rsid w:val="00BF270E"/>
    <w:rsid w:val="00C01D21"/>
    <w:rsid w:val="00C02602"/>
    <w:rsid w:val="00C0669C"/>
    <w:rsid w:val="00C07BE0"/>
    <w:rsid w:val="00C115ED"/>
    <w:rsid w:val="00C12C94"/>
    <w:rsid w:val="00C13150"/>
    <w:rsid w:val="00C22B74"/>
    <w:rsid w:val="00C22DE7"/>
    <w:rsid w:val="00C25232"/>
    <w:rsid w:val="00C32735"/>
    <w:rsid w:val="00C3290E"/>
    <w:rsid w:val="00C33667"/>
    <w:rsid w:val="00C33FC6"/>
    <w:rsid w:val="00C36D0B"/>
    <w:rsid w:val="00C37B45"/>
    <w:rsid w:val="00C43D0C"/>
    <w:rsid w:val="00C44C88"/>
    <w:rsid w:val="00C47547"/>
    <w:rsid w:val="00C476D7"/>
    <w:rsid w:val="00C47A4F"/>
    <w:rsid w:val="00C50E5B"/>
    <w:rsid w:val="00C5222C"/>
    <w:rsid w:val="00C57DAD"/>
    <w:rsid w:val="00C60F50"/>
    <w:rsid w:val="00C61682"/>
    <w:rsid w:val="00C63280"/>
    <w:rsid w:val="00C64365"/>
    <w:rsid w:val="00C644EA"/>
    <w:rsid w:val="00C66CC1"/>
    <w:rsid w:val="00C67508"/>
    <w:rsid w:val="00C678E2"/>
    <w:rsid w:val="00C67ECE"/>
    <w:rsid w:val="00C70EBB"/>
    <w:rsid w:val="00C715A8"/>
    <w:rsid w:val="00C72FFD"/>
    <w:rsid w:val="00C73D2D"/>
    <w:rsid w:val="00C74160"/>
    <w:rsid w:val="00C765BE"/>
    <w:rsid w:val="00C766D0"/>
    <w:rsid w:val="00C771F5"/>
    <w:rsid w:val="00C77E52"/>
    <w:rsid w:val="00C80A1F"/>
    <w:rsid w:val="00C81D85"/>
    <w:rsid w:val="00C83022"/>
    <w:rsid w:val="00C937E0"/>
    <w:rsid w:val="00CA4BDE"/>
    <w:rsid w:val="00CA52F3"/>
    <w:rsid w:val="00CA70A8"/>
    <w:rsid w:val="00CB0CCC"/>
    <w:rsid w:val="00CB2342"/>
    <w:rsid w:val="00CC0E2A"/>
    <w:rsid w:val="00CC245F"/>
    <w:rsid w:val="00CC65BB"/>
    <w:rsid w:val="00CC6768"/>
    <w:rsid w:val="00CC7F00"/>
    <w:rsid w:val="00CD03D4"/>
    <w:rsid w:val="00CD1EE0"/>
    <w:rsid w:val="00CD21BD"/>
    <w:rsid w:val="00CD243F"/>
    <w:rsid w:val="00CD7454"/>
    <w:rsid w:val="00CD7591"/>
    <w:rsid w:val="00CE03A4"/>
    <w:rsid w:val="00CE0E5E"/>
    <w:rsid w:val="00CE27B6"/>
    <w:rsid w:val="00CE2E4F"/>
    <w:rsid w:val="00CE4086"/>
    <w:rsid w:val="00CF16CC"/>
    <w:rsid w:val="00CF359B"/>
    <w:rsid w:val="00CF7B4C"/>
    <w:rsid w:val="00CF7F29"/>
    <w:rsid w:val="00CF7F44"/>
    <w:rsid w:val="00D006BA"/>
    <w:rsid w:val="00D07A16"/>
    <w:rsid w:val="00D123B5"/>
    <w:rsid w:val="00D13836"/>
    <w:rsid w:val="00D13DF9"/>
    <w:rsid w:val="00D1472D"/>
    <w:rsid w:val="00D14F7D"/>
    <w:rsid w:val="00D16FAF"/>
    <w:rsid w:val="00D203BB"/>
    <w:rsid w:val="00D2074A"/>
    <w:rsid w:val="00D22B3E"/>
    <w:rsid w:val="00D23A0D"/>
    <w:rsid w:val="00D27AD1"/>
    <w:rsid w:val="00D31A47"/>
    <w:rsid w:val="00D32569"/>
    <w:rsid w:val="00D34333"/>
    <w:rsid w:val="00D34EBB"/>
    <w:rsid w:val="00D3583D"/>
    <w:rsid w:val="00D361AF"/>
    <w:rsid w:val="00D36ADF"/>
    <w:rsid w:val="00D419FA"/>
    <w:rsid w:val="00D4369B"/>
    <w:rsid w:val="00D448ED"/>
    <w:rsid w:val="00D4506B"/>
    <w:rsid w:val="00D455C3"/>
    <w:rsid w:val="00D464D7"/>
    <w:rsid w:val="00D47196"/>
    <w:rsid w:val="00D50CB9"/>
    <w:rsid w:val="00D51B6E"/>
    <w:rsid w:val="00D5273C"/>
    <w:rsid w:val="00D52DE5"/>
    <w:rsid w:val="00D54582"/>
    <w:rsid w:val="00D545C9"/>
    <w:rsid w:val="00D56747"/>
    <w:rsid w:val="00D56F3F"/>
    <w:rsid w:val="00D60084"/>
    <w:rsid w:val="00D628FE"/>
    <w:rsid w:val="00D630CC"/>
    <w:rsid w:val="00D643F6"/>
    <w:rsid w:val="00D70F20"/>
    <w:rsid w:val="00D713AF"/>
    <w:rsid w:val="00D73133"/>
    <w:rsid w:val="00D731AC"/>
    <w:rsid w:val="00D73C45"/>
    <w:rsid w:val="00D74594"/>
    <w:rsid w:val="00D7495D"/>
    <w:rsid w:val="00D75D22"/>
    <w:rsid w:val="00D77A89"/>
    <w:rsid w:val="00D80F04"/>
    <w:rsid w:val="00D822FF"/>
    <w:rsid w:val="00D82FF8"/>
    <w:rsid w:val="00D830A2"/>
    <w:rsid w:val="00D83D6A"/>
    <w:rsid w:val="00D85723"/>
    <w:rsid w:val="00D86DF9"/>
    <w:rsid w:val="00D87777"/>
    <w:rsid w:val="00D91B5D"/>
    <w:rsid w:val="00D93051"/>
    <w:rsid w:val="00D94B1A"/>
    <w:rsid w:val="00D954F7"/>
    <w:rsid w:val="00D9654C"/>
    <w:rsid w:val="00D97042"/>
    <w:rsid w:val="00DA0BFC"/>
    <w:rsid w:val="00DA1450"/>
    <w:rsid w:val="00DB1176"/>
    <w:rsid w:val="00DB2575"/>
    <w:rsid w:val="00DB3E5F"/>
    <w:rsid w:val="00DB653B"/>
    <w:rsid w:val="00DC0F17"/>
    <w:rsid w:val="00DC1DFE"/>
    <w:rsid w:val="00DC259B"/>
    <w:rsid w:val="00DD3CCF"/>
    <w:rsid w:val="00DD3FBB"/>
    <w:rsid w:val="00DD5B55"/>
    <w:rsid w:val="00DE3BE9"/>
    <w:rsid w:val="00DE48AD"/>
    <w:rsid w:val="00DE4A5A"/>
    <w:rsid w:val="00DE5551"/>
    <w:rsid w:val="00DE7BFB"/>
    <w:rsid w:val="00DF08AF"/>
    <w:rsid w:val="00DF10E1"/>
    <w:rsid w:val="00DF1E24"/>
    <w:rsid w:val="00DF6269"/>
    <w:rsid w:val="00E00BCF"/>
    <w:rsid w:val="00E01013"/>
    <w:rsid w:val="00E04505"/>
    <w:rsid w:val="00E05D78"/>
    <w:rsid w:val="00E12CC6"/>
    <w:rsid w:val="00E2156F"/>
    <w:rsid w:val="00E26D5F"/>
    <w:rsid w:val="00E3167A"/>
    <w:rsid w:val="00E35ABE"/>
    <w:rsid w:val="00E35C05"/>
    <w:rsid w:val="00E37549"/>
    <w:rsid w:val="00E40A2E"/>
    <w:rsid w:val="00E40E32"/>
    <w:rsid w:val="00E41FC9"/>
    <w:rsid w:val="00E43193"/>
    <w:rsid w:val="00E433BA"/>
    <w:rsid w:val="00E44E0E"/>
    <w:rsid w:val="00E50A29"/>
    <w:rsid w:val="00E53980"/>
    <w:rsid w:val="00E54470"/>
    <w:rsid w:val="00E54DF5"/>
    <w:rsid w:val="00E6099E"/>
    <w:rsid w:val="00E63F56"/>
    <w:rsid w:val="00E64AE9"/>
    <w:rsid w:val="00E65250"/>
    <w:rsid w:val="00E65991"/>
    <w:rsid w:val="00E66400"/>
    <w:rsid w:val="00E679EB"/>
    <w:rsid w:val="00E7177E"/>
    <w:rsid w:val="00E71904"/>
    <w:rsid w:val="00E7294E"/>
    <w:rsid w:val="00E747B6"/>
    <w:rsid w:val="00E81668"/>
    <w:rsid w:val="00E862B2"/>
    <w:rsid w:val="00E907BE"/>
    <w:rsid w:val="00E90B7D"/>
    <w:rsid w:val="00E915EA"/>
    <w:rsid w:val="00E94C6D"/>
    <w:rsid w:val="00EA093B"/>
    <w:rsid w:val="00EA163F"/>
    <w:rsid w:val="00EA1AA2"/>
    <w:rsid w:val="00EA20EA"/>
    <w:rsid w:val="00EB2F65"/>
    <w:rsid w:val="00EB4588"/>
    <w:rsid w:val="00EC0793"/>
    <w:rsid w:val="00EC0C9D"/>
    <w:rsid w:val="00EC0E39"/>
    <w:rsid w:val="00EC3D31"/>
    <w:rsid w:val="00EC3F03"/>
    <w:rsid w:val="00EC55CF"/>
    <w:rsid w:val="00EC6A7F"/>
    <w:rsid w:val="00ED093D"/>
    <w:rsid w:val="00ED2804"/>
    <w:rsid w:val="00ED2A4F"/>
    <w:rsid w:val="00ED4AA5"/>
    <w:rsid w:val="00ED719A"/>
    <w:rsid w:val="00ED7201"/>
    <w:rsid w:val="00EE440B"/>
    <w:rsid w:val="00EE4B43"/>
    <w:rsid w:val="00EF0141"/>
    <w:rsid w:val="00EF257E"/>
    <w:rsid w:val="00EF32A9"/>
    <w:rsid w:val="00EF3DC3"/>
    <w:rsid w:val="00EF47F6"/>
    <w:rsid w:val="00F00CF0"/>
    <w:rsid w:val="00F02B32"/>
    <w:rsid w:val="00F03CA9"/>
    <w:rsid w:val="00F12066"/>
    <w:rsid w:val="00F12EC4"/>
    <w:rsid w:val="00F1362D"/>
    <w:rsid w:val="00F13754"/>
    <w:rsid w:val="00F14887"/>
    <w:rsid w:val="00F17487"/>
    <w:rsid w:val="00F24293"/>
    <w:rsid w:val="00F2559F"/>
    <w:rsid w:val="00F26853"/>
    <w:rsid w:val="00F33308"/>
    <w:rsid w:val="00F33EF0"/>
    <w:rsid w:val="00F354BC"/>
    <w:rsid w:val="00F35DE4"/>
    <w:rsid w:val="00F36ACA"/>
    <w:rsid w:val="00F43094"/>
    <w:rsid w:val="00F5052D"/>
    <w:rsid w:val="00F51CE0"/>
    <w:rsid w:val="00F531B4"/>
    <w:rsid w:val="00F56610"/>
    <w:rsid w:val="00F57356"/>
    <w:rsid w:val="00F61FD6"/>
    <w:rsid w:val="00F629FC"/>
    <w:rsid w:val="00F63949"/>
    <w:rsid w:val="00F65C7E"/>
    <w:rsid w:val="00F67DCE"/>
    <w:rsid w:val="00F73FF1"/>
    <w:rsid w:val="00F74E0A"/>
    <w:rsid w:val="00F75708"/>
    <w:rsid w:val="00F75812"/>
    <w:rsid w:val="00F76DA4"/>
    <w:rsid w:val="00F80E81"/>
    <w:rsid w:val="00F830AD"/>
    <w:rsid w:val="00F83CD0"/>
    <w:rsid w:val="00F84077"/>
    <w:rsid w:val="00F85033"/>
    <w:rsid w:val="00F85754"/>
    <w:rsid w:val="00F90E00"/>
    <w:rsid w:val="00F96959"/>
    <w:rsid w:val="00F96CED"/>
    <w:rsid w:val="00F97074"/>
    <w:rsid w:val="00FA10E6"/>
    <w:rsid w:val="00FA41E0"/>
    <w:rsid w:val="00FA4D53"/>
    <w:rsid w:val="00FA559A"/>
    <w:rsid w:val="00FB0CEC"/>
    <w:rsid w:val="00FB3050"/>
    <w:rsid w:val="00FB469A"/>
    <w:rsid w:val="00FB57C9"/>
    <w:rsid w:val="00FC2EAB"/>
    <w:rsid w:val="00FC435D"/>
    <w:rsid w:val="00FC4533"/>
    <w:rsid w:val="00FC52E6"/>
    <w:rsid w:val="00FC5975"/>
    <w:rsid w:val="00FD4373"/>
    <w:rsid w:val="00FD4E12"/>
    <w:rsid w:val="00FD601B"/>
    <w:rsid w:val="00FD6423"/>
    <w:rsid w:val="00FD7444"/>
    <w:rsid w:val="00FE2C6A"/>
    <w:rsid w:val="00FF0B44"/>
    <w:rsid w:val="00FF638C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591A5B"/>
  <w15:docId w15:val="{A19EB882-1D69-4A4A-83CA-BA2AE7A3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F7B4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CF7B4C"/>
    <w:rPr>
      <w:sz w:val="2"/>
      <w:lang w:eastAsia="ko-KR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11067D"/>
    <w:rPr>
      <w:rFonts w:cs="Times New Roman"/>
      <w:sz w:val="2"/>
    </w:rPr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lang w:eastAsia="ko-KR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067D"/>
    <w:rPr>
      <w:rFonts w:cs="Times New Roman"/>
      <w:sz w:val="24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lang w:eastAsia="ko-KR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067D"/>
    <w:rPr>
      <w:rFonts w:cs="Times New Roman"/>
      <w:sz w:val="24"/>
    </w:r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 w:cs="Arial"/>
      <w:sz w:val="16"/>
      <w:szCs w:val="16"/>
    </w:rPr>
  </w:style>
  <w:style w:type="character" w:styleId="Hyperlink">
    <w:name w:val="Hyperlink"/>
    <w:basedOn w:val="Absatz-Standardschriftart"/>
    <w:rsid w:val="0006720C"/>
    <w:rPr>
      <w:rFonts w:cs="Times New Roman"/>
      <w:color w:val="0000FF"/>
      <w:u w:val="single"/>
    </w:rPr>
  </w:style>
  <w:style w:type="character" w:styleId="BesuchterHyperlink">
    <w:name w:val="FollowedHyperlink"/>
    <w:basedOn w:val="Absatz-Standardschriftart"/>
    <w:uiPriority w:val="99"/>
    <w:rsid w:val="00D448ED"/>
    <w:rPr>
      <w:rFonts w:cs="Times New Roman"/>
      <w:color w:val="800080"/>
      <w:u w:val="single"/>
    </w:rPr>
  </w:style>
  <w:style w:type="paragraph" w:customStyle="1" w:styleId="FarbigeListe-Akzent11">
    <w:name w:val="Farbige Liste - Akzent 11"/>
    <w:basedOn w:val="Standard"/>
    <w:uiPriority w:val="99"/>
    <w:rsid w:val="00A07FF8"/>
    <w:pPr>
      <w:ind w:left="720"/>
      <w:contextualSpacing/>
    </w:pPr>
  </w:style>
  <w:style w:type="paragraph" w:styleId="StandardWeb">
    <w:name w:val="Normal (Web)"/>
    <w:basedOn w:val="Standard"/>
    <w:uiPriority w:val="99"/>
    <w:rsid w:val="00C33FC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vortext">
    <w:name w:val="vortext"/>
    <w:basedOn w:val="Standard"/>
    <w:uiPriority w:val="99"/>
    <w:rsid w:val="006F722D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enabsatz">
    <w:name w:val="List Paragraph"/>
    <w:basedOn w:val="Standard"/>
    <w:uiPriority w:val="99"/>
    <w:qFormat/>
    <w:rsid w:val="00F83CD0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200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2004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200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200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97074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A3E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7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9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9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29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@auchkomm.de" TargetMode="External"/><Relationship Id="rId13" Type="http://schemas.openxmlformats.org/officeDocument/2006/relationships/image" Target="media/image1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r.troemer@roemheld.de" TargetMode="External"/><Relationship Id="rId12" Type="http://schemas.openxmlformats.org/officeDocument/2006/relationships/hyperlink" Target="http://www.roemheld-gruppe.de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roemheld.d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roemheld-gruppe.d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roemheld.de" TargetMode="External"/><Relationship Id="rId14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Trömer, Ralf</cp:lastModifiedBy>
  <cp:revision>5</cp:revision>
  <cp:lastPrinted>2019-04-26T06:24:00Z</cp:lastPrinted>
  <dcterms:created xsi:type="dcterms:W3CDTF">2019-05-07T09:40:00Z</dcterms:created>
  <dcterms:modified xsi:type="dcterms:W3CDTF">2022-02-08T12:07:00Z</dcterms:modified>
</cp:coreProperties>
</file>